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183" w:rsidRDefault="00B52183" w:rsidP="00B52183">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6432"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10"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RC.9562736</w:t>
      </w:r>
    </w:p>
    <w:p w:rsidR="00B52183" w:rsidRDefault="00B52183" w:rsidP="00B52183">
      <w:pPr>
        <w:spacing w:after="0" w:line="240" w:lineRule="auto"/>
        <w:jc w:val="center"/>
        <w:rPr>
          <w:rFonts w:ascii="Arial Black" w:hAnsi="Arial Black" w:cs="Arial Black"/>
          <w:i/>
          <w:iCs/>
          <w:sz w:val="24"/>
          <w:szCs w:val="24"/>
        </w:rPr>
      </w:pPr>
    </w:p>
    <w:p w:rsidR="00B52183" w:rsidRDefault="00B52183" w:rsidP="00B52183">
      <w:pPr>
        <w:spacing w:after="0" w:line="240" w:lineRule="auto"/>
        <w:jc w:val="center"/>
      </w:pPr>
    </w:p>
    <w:p w:rsidR="00B52183" w:rsidRDefault="00B52183" w:rsidP="00B52183">
      <w:pPr>
        <w:spacing w:after="0" w:line="240" w:lineRule="auto"/>
        <w:jc w:val="center"/>
        <w:rPr>
          <w:rFonts w:ascii="Algerian" w:hAnsi="Algerian" w:cs="Algerian"/>
          <w:b/>
          <w:bCs/>
          <w:sz w:val="40"/>
          <w:szCs w:val="40"/>
        </w:rPr>
      </w:pPr>
    </w:p>
    <w:p w:rsidR="00B52183" w:rsidRPr="00EE0FA3" w:rsidRDefault="00B52183" w:rsidP="00B52183">
      <w:pPr>
        <w:spacing w:after="0" w:line="240" w:lineRule="auto"/>
        <w:jc w:val="center"/>
        <w:rPr>
          <w:rFonts w:ascii="Algerian" w:hAnsi="Algerian" w:cs="Algerian"/>
          <w:b/>
          <w:bCs/>
          <w:sz w:val="40"/>
          <w:szCs w:val="40"/>
        </w:rPr>
      </w:pPr>
      <w:r>
        <w:rPr>
          <w:rFonts w:ascii="Algerian" w:hAnsi="Algerian" w:cs="Algerian"/>
          <w:b/>
          <w:bCs/>
          <w:sz w:val="40"/>
          <w:szCs w:val="40"/>
        </w:rPr>
        <w:t xml:space="preserve">CHOSEN </w:t>
      </w:r>
      <w:r w:rsidRPr="00EE0FA3">
        <w:rPr>
          <w:rFonts w:ascii="Algerian" w:hAnsi="Algerian" w:cs="Algerian"/>
          <w:b/>
          <w:bCs/>
          <w:sz w:val="40"/>
          <w:szCs w:val="40"/>
        </w:rPr>
        <w:t>COLLEGE OF THEOLOGICAL STUDIES, RESEARCH &amp; CHAPLAINCY</w:t>
      </w:r>
    </w:p>
    <w:p w:rsidR="00B52183" w:rsidRDefault="00B52183" w:rsidP="00B52183">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B52183" w:rsidRDefault="00B52183" w:rsidP="00B52183">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B52183" w:rsidRPr="00F46762" w:rsidRDefault="00B52183" w:rsidP="00B52183">
      <w:pPr>
        <w:spacing w:after="0" w:line="240" w:lineRule="auto"/>
        <w:jc w:val="center"/>
        <w:rPr>
          <w:rFonts w:ascii="Cambria" w:hAnsi="Cambria" w:cs="Cambria"/>
          <w:b/>
          <w:bCs/>
          <w:sz w:val="32"/>
          <w:szCs w:val="32"/>
        </w:rPr>
        <w:sectPr w:rsidR="00B52183" w:rsidRPr="00F46762" w:rsidSect="00334401">
          <w:headerReference w:type="default" r:id="rId9"/>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r w:rsidRPr="00F262F9">
        <w:rPr>
          <w:rFonts w:ascii="Cambria" w:hAnsi="Cambria" w:cs="Cambria"/>
          <w:b/>
          <w:bCs/>
          <w:sz w:val="28"/>
          <w:szCs w:val="24"/>
        </w:rPr>
        <w:t>ADO-EKITI, EKITI STATE, NIGERIA</w:t>
      </w:r>
      <w:r w:rsidRPr="00581873">
        <w:rPr>
          <w:sz w:val="20"/>
        </w:rPr>
        <w:pict>
          <v:line id="_x0000_s1026" style="position:absolute;left:0;text-align:left;flip:y;z-index:251658240;mso-position-horizontal-relative:text;mso-position-vertical-relative:text;mso-width-relative:page;mso-height-relative:page"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Pr="00581873">
        <w:rPr>
          <w:noProof/>
          <w:sz w:val="20"/>
          <w:lang w:eastAsia="en-US"/>
        </w:rPr>
        <w:pict>
          <v:shapetype id="_x0000_t202" coordsize="21600,21600" o:spt="202" path="m,l,21600r21600,l21600,xe">
            <v:stroke joinstyle="miter"/>
            <v:path gradientshapeok="t" o:connecttype="rect"/>
          </v:shapetype>
          <v:shape id="_x0000_s1032" type="#_x0000_t202" style="position:absolute;left:0;text-align:left;margin-left:-29.05pt;margin-top:30.65pt;width:540.65pt;height:31.75pt;z-index:251658240;mso-position-horizontal-relative:text;mso-position-vertical-relative:text">
            <v:textbox>
              <w:txbxContent>
                <w:p w:rsidR="00B52183" w:rsidRPr="00F46762" w:rsidRDefault="00B52183" w:rsidP="00B52183">
                  <w:pPr>
                    <w:jc w:val="center"/>
                    <w:rPr>
                      <w:rFonts w:ascii="Arial Black" w:hAnsi="Arial Black"/>
                      <w:sz w:val="24"/>
                      <w:szCs w:val="24"/>
                    </w:rPr>
                  </w:pPr>
                  <w:r w:rsidRPr="00F46762">
                    <w:rPr>
                      <w:rFonts w:ascii="Arial Black" w:hAnsi="Arial Black"/>
                      <w:sz w:val="24"/>
                      <w:szCs w:val="24"/>
                    </w:rPr>
                    <w:t>COURSE</w:t>
                  </w:r>
                  <w:r>
                    <w:rPr>
                      <w:rFonts w:ascii="Arial Black" w:hAnsi="Arial Black"/>
                      <w:sz w:val="24"/>
                      <w:szCs w:val="24"/>
                    </w:rPr>
                    <w:t xml:space="preserve">: </w:t>
                  </w:r>
                  <w:r w:rsidRPr="00B52183">
                    <w:rPr>
                      <w:rFonts w:ascii="Arial Black" w:hAnsi="Arial Black"/>
                      <w:b/>
                      <w:bCs/>
                      <w:sz w:val="24"/>
                      <w:szCs w:val="24"/>
                    </w:rPr>
                    <w:t>BTH 304: CHRISTIAN LEADERSHIP &amp; MENTORSHIP</w:t>
                  </w:r>
                </w:p>
              </w:txbxContent>
            </v:textbox>
          </v:shape>
        </w:pict>
      </w:r>
      <w:r w:rsidRPr="00581873">
        <w:rPr>
          <w:sz w:val="20"/>
        </w:rPr>
        <w:pict>
          <v:rect id="_x0000_s1027" style="position:absolute;left:0;text-align:left;margin-left:-29.05pt;margin-top:459.55pt;width:540.65pt;height:83.15pt;z-index:251658240;mso-position-horizontal-relative:text;mso-position-vertical-relative:text;mso-width-relative:page;mso-height-relative:page;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7">
              <w:txbxContent>
                <w:p w:rsidR="00B52183" w:rsidRDefault="00B52183" w:rsidP="00B52183">
                  <w:pPr>
                    <w:rPr>
                      <w:rFonts w:ascii="Times New Roman" w:hAnsi="Times New Roman"/>
                      <w:b/>
                      <w:bCs/>
                      <w:sz w:val="32"/>
                      <w:szCs w:val="32"/>
                    </w:rPr>
                  </w:pPr>
                  <w:r>
                    <w:rPr>
                      <w:rFonts w:ascii="Times New Roman" w:hAnsi="Times New Roman"/>
                      <w:b/>
                      <w:bCs/>
                      <w:sz w:val="32"/>
                      <w:szCs w:val="32"/>
                    </w:rPr>
                    <w:t>This Copy of Handout belongs to:</w:t>
                  </w:r>
                </w:p>
                <w:p w:rsidR="00B52183" w:rsidRDefault="00B52183" w:rsidP="00B52183">
                  <w:pPr>
                    <w:spacing w:line="360" w:lineRule="auto"/>
                    <w:jc w:val="both"/>
                    <w:rPr>
                      <w:rFonts w:ascii="Times New Roman" w:hAnsi="Times New Roman"/>
                      <w:b/>
                      <w:bCs/>
                      <w:sz w:val="32"/>
                      <w:szCs w:val="32"/>
                    </w:rPr>
                  </w:pPr>
                  <w:r>
                    <w:rPr>
                      <w:rFonts w:ascii="Times New Roman" w:hAnsi="Times New Roman"/>
                      <w:b/>
                      <w:bCs/>
                      <w:sz w:val="32"/>
                      <w:szCs w:val="32"/>
                    </w:rPr>
                    <w:t>….…………………..….…………………..….…………………..….……………….…………………..….…………………..….…………………..….……………</w:t>
                  </w:r>
                </w:p>
                <w:p w:rsidR="00B52183" w:rsidRDefault="00B52183" w:rsidP="00B52183">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B52183" w:rsidRDefault="00B52183" w:rsidP="00B52183">
                  <w:pPr>
                    <w:spacing w:line="600" w:lineRule="auto"/>
                    <w:rPr>
                      <w:rFonts w:ascii="Bodoni MT Black" w:hAnsi="Bodoni MT Black" w:cs="Bodoni MT Black"/>
                      <w:b/>
                      <w:bCs/>
                      <w:sz w:val="20"/>
                      <w:szCs w:val="20"/>
                    </w:rPr>
                  </w:pPr>
                </w:p>
                <w:p w:rsidR="00B52183" w:rsidRDefault="00B52183" w:rsidP="00B52183">
                  <w:pPr>
                    <w:rPr>
                      <w:rFonts w:ascii="Bodoni MT Black" w:hAnsi="Bodoni MT Black" w:cs="Bodoni MT Black"/>
                      <w:sz w:val="20"/>
                      <w:szCs w:val="20"/>
                    </w:rPr>
                  </w:pPr>
                </w:p>
              </w:txbxContent>
            </v:textbox>
          </v:rect>
        </w:pict>
      </w:r>
      <w:r w:rsidRPr="00581873">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8" type="#_x0000_t98" style="position:absolute;left:0;text-align:left;margin-left:-20.4pt;margin-top:318.45pt;width:532pt;height:141.1pt;z-index:251658240;mso-position-horizontal-relative:text;mso-position-vertical-relative:text;mso-width-relative:page;mso-height-relative:page;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8">
              <w:txbxContent>
                <w:p w:rsidR="00B52183" w:rsidRDefault="00B52183" w:rsidP="00B52183">
                  <w:pPr>
                    <w:jc w:val="center"/>
                    <w:rPr>
                      <w:rFonts w:ascii="Times New Roman" w:hAnsi="Times New Roman"/>
                      <w:b/>
                      <w:bCs/>
                    </w:rPr>
                  </w:pPr>
                  <w:r>
                    <w:rPr>
                      <w:rFonts w:ascii="Times New Roman" w:hAnsi="Times New Roman"/>
                      <w:b/>
                      <w:bCs/>
                      <w:sz w:val="28"/>
                      <w:szCs w:val="28"/>
                    </w:rPr>
                    <w:t>THIS IS THE OFFICIAL HANDOUT PRODUCED BY CHOSEN COLLEGE</w:t>
                  </w:r>
                </w:p>
                <w:p w:rsidR="00B52183" w:rsidRDefault="00B52183" w:rsidP="00B52183">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+2348149039396, +234903627195, +2347017325091</w:t>
                  </w:r>
                </w:p>
                <w:p w:rsidR="00B52183" w:rsidRDefault="00B52183" w:rsidP="00B52183">
                  <w:pPr>
                    <w:rPr>
                      <w:rFonts w:ascii="Times New Roman" w:hAnsi="Times New Roman"/>
                      <w:b/>
                      <w:bCs/>
                      <w:sz w:val="28"/>
                      <w:szCs w:val="28"/>
                    </w:rPr>
                  </w:pPr>
                  <w:r>
                    <w:rPr>
                      <w:rFonts w:ascii="Times New Roman" w:hAnsi="Times New Roman"/>
                      <w:b/>
                      <w:bCs/>
                      <w:sz w:val="28"/>
                      <w:szCs w:val="28"/>
                    </w:rPr>
                    <w:t xml:space="preserve">E-MAIL: </w:t>
                  </w:r>
                  <w:hyperlink r:id="rId10" w:history="1">
                    <w:r>
                      <w:rPr>
                        <w:rStyle w:val="Hyperlink"/>
                        <w:rFonts w:ascii="Times New Roman" w:hAnsi="Times New Roman"/>
                        <w:b/>
                        <w:bCs/>
                        <w:sz w:val="28"/>
                        <w:szCs w:val="28"/>
                      </w:rPr>
                      <w:t>info.chosenseminary@gmail.com</w:t>
                    </w:r>
                  </w:hyperlink>
                </w:p>
              </w:txbxContent>
            </v:textbox>
          </v:shape>
        </w:pict>
      </w:r>
      <w:r w:rsidRPr="00581873">
        <w:rPr>
          <w:sz w:val="20"/>
        </w:rPr>
        <w:pict>
          <v:line id="_x0000_s1029" style="position:absolute;left:0;text-align:left;flip:y;z-index:251658240;mso-position-horizontal-relative:text;mso-position-vertical-relative:text;mso-width-relative:page;mso-height-relative:page"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Pr="00581873">
        <w:rPr>
          <w:sz w:val="20"/>
        </w:rPr>
        <w:pict>
          <v:roundrect id="_x0000_s1030" style="position:absolute;left:0;text-align:left;margin-left:-12.95pt;margin-top:70.45pt;width:518.9pt;height:244.25pt;z-index:251658240;mso-position-horizontal-relative:text;mso-position-vertical-relative:text;mso-width-relative:page;mso-height-relative:page;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0">
              <w:txbxContent>
                <w:p w:rsidR="00B52183" w:rsidRDefault="00B52183" w:rsidP="00B52183">
                  <w:pPr>
                    <w:spacing w:after="0" w:line="240" w:lineRule="auto"/>
                    <w:jc w:val="center"/>
                    <w:rPr>
                      <w:rFonts w:ascii="Arial Black" w:hAnsi="Arial Black" w:cs="Arial Black"/>
                      <w:b/>
                      <w:bCs/>
                      <w:sz w:val="32"/>
                      <w:szCs w:val="32"/>
                    </w:rPr>
                  </w:pPr>
                  <w:r>
                    <w:rPr>
                      <w:rFonts w:ascii="Arial Black" w:hAnsi="Arial Black" w:cs="Arial Black"/>
                      <w:b/>
                      <w:bCs/>
                      <w:sz w:val="32"/>
                      <w:szCs w:val="32"/>
                    </w:rPr>
                    <w:t>COURSE OUTLINE</w:t>
                  </w:r>
                </w:p>
                <w:p w:rsidR="00B52183" w:rsidRPr="00B52183" w:rsidRDefault="00B52183" w:rsidP="00B52183">
                  <w:pPr>
                    <w:spacing w:after="0" w:line="240" w:lineRule="auto"/>
                    <w:jc w:val="both"/>
                    <w:rPr>
                      <w:rFonts w:ascii="Arial Black" w:hAnsi="Arial Black" w:cs="Arial Black"/>
                      <w:b/>
                      <w:bCs/>
                      <w:sz w:val="24"/>
                      <w:szCs w:val="21"/>
                    </w:rPr>
                  </w:pPr>
                  <w:r w:rsidRPr="00B52183">
                    <w:rPr>
                      <w:rFonts w:ascii="Arial Black" w:hAnsi="Arial Black" w:cs="Arial Black"/>
                      <w:b/>
                      <w:bCs/>
                      <w:sz w:val="24"/>
                      <w:szCs w:val="21"/>
                    </w:rPr>
                    <w:t>MODULE 1: FOUNDATIONS OF CHRISTIAN LEADERSHIP</w:t>
                  </w:r>
                </w:p>
                <w:p w:rsidR="00B52183" w:rsidRPr="00B52183" w:rsidRDefault="00B52183" w:rsidP="00B52183">
                  <w:pPr>
                    <w:spacing w:after="0" w:line="240" w:lineRule="auto"/>
                    <w:jc w:val="both"/>
                    <w:rPr>
                      <w:rFonts w:ascii="Arial Black" w:hAnsi="Arial Black" w:cs="Arial Black"/>
                      <w:b/>
                      <w:bCs/>
                      <w:sz w:val="24"/>
                      <w:szCs w:val="21"/>
                    </w:rPr>
                  </w:pPr>
                  <w:r w:rsidRPr="00B52183">
                    <w:rPr>
                      <w:rFonts w:ascii="Arial Black" w:hAnsi="Arial Black" w:cs="Arial Black"/>
                      <w:b/>
                      <w:bCs/>
                      <w:sz w:val="24"/>
                      <w:szCs w:val="21"/>
                    </w:rPr>
                    <w:t>MODULE 2: BIBLICAL MODELS OF MENTORING</w:t>
                  </w:r>
                </w:p>
                <w:p w:rsidR="00B52183" w:rsidRPr="00B52183" w:rsidRDefault="00B52183" w:rsidP="00B52183">
                  <w:pPr>
                    <w:spacing w:after="0" w:line="240" w:lineRule="auto"/>
                    <w:jc w:val="both"/>
                    <w:rPr>
                      <w:rFonts w:ascii="Arial Black" w:hAnsi="Arial Black" w:cs="Arial Black"/>
                      <w:b/>
                      <w:bCs/>
                      <w:sz w:val="24"/>
                      <w:szCs w:val="21"/>
                    </w:rPr>
                  </w:pPr>
                  <w:r w:rsidRPr="00B52183">
                    <w:rPr>
                      <w:rFonts w:ascii="Arial Black" w:hAnsi="Arial Black" w:cs="Arial Black"/>
                      <w:b/>
                      <w:bCs/>
                      <w:sz w:val="24"/>
                      <w:szCs w:val="21"/>
                    </w:rPr>
                    <w:t>MODULE 3: THE PAUL-TIMOTHY MENTORSHIP MODEL</w:t>
                  </w:r>
                </w:p>
                <w:p w:rsidR="00B52183" w:rsidRPr="00B52183" w:rsidRDefault="00B52183" w:rsidP="00B52183">
                  <w:pPr>
                    <w:spacing w:after="0" w:line="240" w:lineRule="auto"/>
                    <w:jc w:val="both"/>
                    <w:rPr>
                      <w:rFonts w:ascii="Arial Black" w:hAnsi="Arial Black" w:cs="Arial Black"/>
                      <w:b/>
                      <w:bCs/>
                      <w:sz w:val="24"/>
                      <w:szCs w:val="21"/>
                    </w:rPr>
                  </w:pPr>
                  <w:r w:rsidRPr="00B52183">
                    <w:rPr>
                      <w:rFonts w:ascii="Arial Black" w:hAnsi="Arial Black" w:cs="Arial Black"/>
                      <w:b/>
                      <w:bCs/>
                      <w:sz w:val="24"/>
                      <w:szCs w:val="21"/>
                    </w:rPr>
                    <w:t>MODULE 4: THE MENTORING PROCESS</w:t>
                  </w:r>
                </w:p>
                <w:p w:rsidR="00B52183" w:rsidRPr="00B52183" w:rsidRDefault="00B52183" w:rsidP="00B52183">
                  <w:pPr>
                    <w:spacing w:after="0" w:line="240" w:lineRule="auto"/>
                    <w:jc w:val="both"/>
                    <w:rPr>
                      <w:rFonts w:ascii="Arial Black" w:hAnsi="Arial Black" w:cs="Arial Black"/>
                      <w:b/>
                      <w:bCs/>
                      <w:sz w:val="24"/>
                      <w:szCs w:val="21"/>
                    </w:rPr>
                  </w:pPr>
                  <w:r w:rsidRPr="00B52183">
                    <w:rPr>
                      <w:rFonts w:ascii="Arial Black" w:hAnsi="Arial Black" w:cs="Arial Black"/>
                      <w:b/>
                      <w:bCs/>
                      <w:sz w:val="24"/>
                      <w:szCs w:val="21"/>
                    </w:rPr>
                    <w:t>MODULE 5: PRACTICAL TOOLS FOR MENTORING</w:t>
                  </w:r>
                </w:p>
                <w:p w:rsidR="00B52183" w:rsidRPr="00B52183" w:rsidRDefault="00B52183" w:rsidP="00B52183">
                  <w:pPr>
                    <w:spacing w:after="0" w:line="240" w:lineRule="auto"/>
                    <w:jc w:val="both"/>
                    <w:rPr>
                      <w:rFonts w:ascii="Arial Black" w:hAnsi="Arial Black" w:cs="Arial Black"/>
                      <w:b/>
                      <w:bCs/>
                      <w:sz w:val="24"/>
                      <w:szCs w:val="21"/>
                    </w:rPr>
                  </w:pPr>
                  <w:r w:rsidRPr="00B52183">
                    <w:rPr>
                      <w:rFonts w:ascii="Arial Black" w:hAnsi="Arial Black" w:cs="Arial Black"/>
                      <w:b/>
                      <w:bCs/>
                      <w:sz w:val="24"/>
                      <w:szCs w:val="21"/>
                    </w:rPr>
                    <w:t>MODULE 6: CHARACTER AND INTEGRITY</w:t>
                  </w:r>
                </w:p>
                <w:p w:rsidR="00B52183" w:rsidRPr="00B52183" w:rsidRDefault="00B52183" w:rsidP="00B52183">
                  <w:pPr>
                    <w:spacing w:after="0" w:line="240" w:lineRule="auto"/>
                    <w:jc w:val="both"/>
                    <w:rPr>
                      <w:rFonts w:ascii="Arial Black" w:hAnsi="Arial Black" w:cs="Arial Black"/>
                      <w:b/>
                      <w:bCs/>
                      <w:sz w:val="24"/>
                      <w:szCs w:val="21"/>
                    </w:rPr>
                  </w:pPr>
                  <w:r w:rsidRPr="00B52183">
                    <w:rPr>
                      <w:rFonts w:ascii="Arial Black" w:hAnsi="Arial Black" w:cs="Arial Black"/>
                      <w:b/>
                      <w:bCs/>
                      <w:sz w:val="24"/>
                      <w:szCs w:val="21"/>
                    </w:rPr>
                    <w:t>MODULE 7: MAINTAINING AND SUSTAINING LEADERSHIP</w:t>
                  </w:r>
                </w:p>
                <w:p w:rsidR="00B52183" w:rsidRPr="00B52183" w:rsidRDefault="00B52183" w:rsidP="00B52183">
                  <w:pPr>
                    <w:spacing w:after="0" w:line="240" w:lineRule="auto"/>
                    <w:jc w:val="both"/>
                    <w:rPr>
                      <w:rFonts w:ascii="Arial Black" w:hAnsi="Arial Black" w:cs="Arial Black"/>
                      <w:b/>
                      <w:bCs/>
                      <w:sz w:val="24"/>
                      <w:szCs w:val="21"/>
                    </w:rPr>
                  </w:pPr>
                </w:p>
              </w:txbxContent>
            </v:textbox>
          </v:roundrect>
        </w:pict>
      </w:r>
      <w:r w:rsidRPr="00581873">
        <w:rPr>
          <w:sz w:val="20"/>
        </w:rPr>
        <w:pict>
          <v:line id="_x0000_s1031" style="position:absolute;left:0;text-align:left;flip:y;z-index:251658240;mso-position-horizontal-relative:text;mso-position-vertical-relative:text;mso-width-relative:page;mso-height-relative:page"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r>
        <w:rPr>
          <w:rFonts w:ascii="Arial Black" w:hAnsi="Arial Black" w:cs="Arial Black"/>
          <w:sz w:val="28"/>
          <w:szCs w:val="28"/>
        </w:rPr>
        <w:t xml:space="preserve"> </w:t>
      </w:r>
      <w:bookmarkStart w:id="0" w:name="_GoBack"/>
      <w:bookmarkEnd w:id="0"/>
    </w:p>
    <w:p w:rsidR="00B52183" w:rsidRPr="00B52183" w:rsidRDefault="00B52183" w:rsidP="00B52183">
      <w:pPr>
        <w:spacing w:after="0" w:line="360" w:lineRule="auto"/>
        <w:ind w:firstLine="720"/>
        <w:jc w:val="center"/>
        <w:rPr>
          <w:rFonts w:ascii="Tahoma" w:hAnsi="Tahoma" w:cs="Tahoma"/>
          <w:b/>
          <w:bCs/>
        </w:rPr>
      </w:pPr>
      <w:r w:rsidRPr="00B52183">
        <w:rPr>
          <w:rFonts w:ascii="Tahoma" w:hAnsi="Tahoma" w:cs="Tahoma"/>
          <w:b/>
          <w:bCs/>
        </w:rPr>
        <w:lastRenderedPageBreak/>
        <w:t>BTH 304: CHRISTIAN LEADERSHIP &amp; MENTORSHIP</w:t>
      </w:r>
    </w:p>
    <w:p w:rsidR="00B52183" w:rsidRPr="00B52183" w:rsidRDefault="00B52183" w:rsidP="00B52183">
      <w:pPr>
        <w:spacing w:after="0" w:line="360" w:lineRule="auto"/>
        <w:ind w:firstLine="720"/>
        <w:jc w:val="center"/>
        <w:rPr>
          <w:rFonts w:ascii="Tahoma" w:hAnsi="Tahoma" w:cs="Tahoma"/>
          <w:b/>
          <w:bCs/>
        </w:rPr>
      </w:pPr>
      <w:r w:rsidRPr="00B52183">
        <w:rPr>
          <w:rFonts w:ascii="Tahoma" w:hAnsi="Tahoma" w:cs="Tahoma"/>
          <w:b/>
          <w:bCs/>
        </w:rPr>
        <w:t>MODULE 1: FOUNDATIONS OF CHRISTIAN LEADERSHIP</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1.1 Defining Christian Leadership</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Christian leadership is fundamentally different from secular leadership models. While secular leadership often emphasizes power, position, and organizational outcomes, Christian leadership is rooted in </w:t>
      </w:r>
      <w:proofErr w:type="spellStart"/>
      <w:r w:rsidRPr="00B52183">
        <w:rPr>
          <w:rFonts w:ascii="Tahoma" w:hAnsi="Tahoma" w:cs="Tahoma"/>
        </w:rPr>
        <w:t>servanthood</w:t>
      </w:r>
      <w:proofErr w:type="spellEnd"/>
      <w:r w:rsidRPr="00B52183">
        <w:rPr>
          <w:rFonts w:ascii="Tahoma" w:hAnsi="Tahoma" w:cs="Tahoma"/>
        </w:rPr>
        <w:t>, humility, and kingdom purposes.</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The Scriptures present leadership not as a privilege to be enjoyed but as a responsibility to be fulfilled. Leaders in the church are called to equip God's people for works of service, building up the body of Christ. The Greek word </w:t>
      </w:r>
      <w:proofErr w:type="spellStart"/>
      <w:r w:rsidRPr="00B52183">
        <w:rPr>
          <w:rFonts w:ascii="Tahoma" w:hAnsi="Tahoma" w:cs="Tahoma"/>
          <w:i/>
          <w:iCs/>
        </w:rPr>
        <w:t>katartismos</w:t>
      </w:r>
      <w:proofErr w:type="spellEnd"/>
      <w:r w:rsidRPr="00B52183">
        <w:rPr>
          <w:rFonts w:ascii="Tahoma" w:hAnsi="Tahoma" w:cs="Tahoma"/>
        </w:rPr>
        <w:t xml:space="preserve">, translated as "equip," carries the meaning of mending, restoring, and bringing to a condition of </w:t>
      </w:r>
      <w:proofErr w:type="gramStart"/>
      <w:r w:rsidRPr="00B52183">
        <w:rPr>
          <w:rFonts w:ascii="Tahoma" w:hAnsi="Tahoma" w:cs="Tahoma"/>
        </w:rPr>
        <w:t>fitness </w:t>
      </w:r>
      <w:proofErr w:type="gramEnd"/>
      <w:r w:rsidRPr="00B52183">
        <w:rPr>
          <w:rFonts w:ascii="Tahoma" w:hAnsi="Tahoma" w:cs="Tahoma"/>
        </w:rPr>
        <w:fldChar w:fldCharType="begin"/>
      </w:r>
      <w:r w:rsidRPr="00B52183">
        <w:rPr>
          <w:rFonts w:ascii="Tahoma" w:hAnsi="Tahoma" w:cs="Tahoma"/>
        </w:rPr>
        <w:instrText xml:space="preserve"> HYPERLINK "https://enrichmentjournal.ag.org/Issues/2012/Spring-2012/Biblical-Foundations-of-Coaching"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This is the essence of Christian leadership—helping others become who God created them to be.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Key Definition:</w:t>
      </w:r>
      <w:r w:rsidRPr="00B52183">
        <w:rPr>
          <w:rFonts w:ascii="Tahoma" w:hAnsi="Tahoma" w:cs="Tahoma"/>
        </w:rPr>
        <w:t> Christian leadership is the Spirit-empowered influence of one person upon another, directed toward fulfilling God's purposes and building His kingdom.</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1.2 The Servant Leader Model</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Jesus Christ provided the ultimate model for leadership. When His disciples argued about who would be greatest in the kingdom, Jesus turned their worldly understanding upside down:</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"You know that those who are regarded as rulers of the Gentiles lord it over them... Not so with you. Instead, whoever wants to become great among you must be your servant" (Mark 10:42-43).</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The servant leader leads by serving and serves by </w:t>
      </w:r>
      <w:proofErr w:type="gramStart"/>
      <w:r w:rsidRPr="00B52183">
        <w:rPr>
          <w:rFonts w:ascii="Tahoma" w:hAnsi="Tahoma" w:cs="Tahoma"/>
        </w:rPr>
        <w:t>leading </w:t>
      </w:r>
      <w:proofErr w:type="gramEnd"/>
      <w:r w:rsidRPr="00B52183">
        <w:rPr>
          <w:rFonts w:ascii="Tahoma" w:hAnsi="Tahoma" w:cs="Tahoma"/>
        </w:rPr>
        <w:fldChar w:fldCharType="begin"/>
      </w:r>
      <w:r w:rsidRPr="00B52183">
        <w:rPr>
          <w:rFonts w:ascii="Tahoma" w:hAnsi="Tahoma" w:cs="Tahoma"/>
        </w:rPr>
        <w:instrText xml:space="preserve"> HYPERLINK "https://collegiateministries.intervarsity.org/sites/collegiateministries/files/uploaded/Sketches/Sketches%20of%20Leadership%20Overview.pdf" \l "1#1"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This paradox is at the heart of Christian leadership. Authority is not for self-aggrandizement but for the edification of others. As Paul writes, authority is "for building up, not tearing down" (2 Corinthians 10:8</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"https://learn.ligonier.org/articles/be-imitators-me" \l "1"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Images of Servant </w:t>
      </w:r>
      <w:proofErr w:type="gramStart"/>
      <w:r w:rsidRPr="00B52183">
        <w:rPr>
          <w:rFonts w:ascii="Tahoma" w:hAnsi="Tahoma" w:cs="Tahoma"/>
          <w:b/>
          <w:bCs/>
        </w:rPr>
        <w:t>Leadership</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"https://collegiateministries.intervarsity.org/sites/collegiateministries/files/uploaded/Sketches/Sketches%20of%20Leadership%20Overview.pdf" \l "1#1"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1"/>
        </w:numPr>
        <w:spacing w:after="0" w:line="360" w:lineRule="auto"/>
        <w:jc w:val="both"/>
        <w:rPr>
          <w:rFonts w:ascii="Tahoma" w:hAnsi="Tahoma" w:cs="Tahoma"/>
        </w:rPr>
      </w:pPr>
      <w:r w:rsidRPr="00B52183">
        <w:rPr>
          <w:rFonts w:ascii="Tahoma" w:hAnsi="Tahoma" w:cs="Tahoma"/>
          <w:b/>
          <w:bCs/>
        </w:rPr>
        <w:t>Shepherd:</w:t>
      </w:r>
      <w:r w:rsidRPr="00B52183">
        <w:rPr>
          <w:rFonts w:ascii="Tahoma" w:hAnsi="Tahoma" w:cs="Tahoma"/>
        </w:rPr>
        <w:t> Caring for the flock (Psalm 23, John 10, 1 Peter 5:1-4)</w:t>
      </w:r>
    </w:p>
    <w:p w:rsidR="00B52183" w:rsidRPr="00B52183" w:rsidRDefault="00B52183" w:rsidP="00B52183">
      <w:pPr>
        <w:numPr>
          <w:ilvl w:val="0"/>
          <w:numId w:val="1"/>
        </w:numPr>
        <w:spacing w:after="0" w:line="360" w:lineRule="auto"/>
        <w:jc w:val="both"/>
        <w:rPr>
          <w:rFonts w:ascii="Tahoma" w:hAnsi="Tahoma" w:cs="Tahoma"/>
        </w:rPr>
      </w:pPr>
      <w:r w:rsidRPr="00B52183">
        <w:rPr>
          <w:rFonts w:ascii="Tahoma" w:hAnsi="Tahoma" w:cs="Tahoma"/>
          <w:b/>
          <w:bCs/>
        </w:rPr>
        <w:t>Servant:</w:t>
      </w:r>
      <w:r w:rsidRPr="00B52183">
        <w:rPr>
          <w:rFonts w:ascii="Tahoma" w:hAnsi="Tahoma" w:cs="Tahoma"/>
        </w:rPr>
        <w:t> Building trust through humble service (John 13:17)</w:t>
      </w:r>
    </w:p>
    <w:p w:rsidR="00B52183" w:rsidRPr="00B52183" w:rsidRDefault="00B52183" w:rsidP="00B52183">
      <w:pPr>
        <w:numPr>
          <w:ilvl w:val="0"/>
          <w:numId w:val="1"/>
        </w:numPr>
        <w:spacing w:after="0" w:line="360" w:lineRule="auto"/>
        <w:jc w:val="both"/>
        <w:rPr>
          <w:rFonts w:ascii="Tahoma" w:hAnsi="Tahoma" w:cs="Tahoma"/>
        </w:rPr>
      </w:pPr>
      <w:r w:rsidRPr="00B52183">
        <w:rPr>
          <w:rFonts w:ascii="Tahoma" w:hAnsi="Tahoma" w:cs="Tahoma"/>
          <w:b/>
          <w:bCs/>
        </w:rPr>
        <w:t>Sage:</w:t>
      </w:r>
      <w:r w:rsidRPr="00B52183">
        <w:rPr>
          <w:rFonts w:ascii="Tahoma" w:hAnsi="Tahoma" w:cs="Tahoma"/>
        </w:rPr>
        <w:t> Offering wisdom and asking good questions (1 Kings 3:58)</w:t>
      </w:r>
    </w:p>
    <w:p w:rsidR="00B52183" w:rsidRPr="00B52183" w:rsidRDefault="00B52183" w:rsidP="00B52183">
      <w:pPr>
        <w:numPr>
          <w:ilvl w:val="0"/>
          <w:numId w:val="1"/>
        </w:numPr>
        <w:spacing w:after="0" w:line="360" w:lineRule="auto"/>
        <w:jc w:val="both"/>
        <w:rPr>
          <w:rFonts w:ascii="Tahoma" w:hAnsi="Tahoma" w:cs="Tahoma"/>
        </w:rPr>
      </w:pPr>
      <w:r w:rsidRPr="00B52183">
        <w:rPr>
          <w:rFonts w:ascii="Tahoma" w:hAnsi="Tahoma" w:cs="Tahoma"/>
          <w:b/>
          <w:bCs/>
        </w:rPr>
        <w:t>Sentinel:</w:t>
      </w:r>
      <w:r w:rsidRPr="00B52183">
        <w:rPr>
          <w:rFonts w:ascii="Tahoma" w:hAnsi="Tahoma" w:cs="Tahoma"/>
        </w:rPr>
        <w:t> Addressing sin in ways that promote restoration (Ezekiel 33:1)</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1.3 The Character of a Christian Leader</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Character is the foundation of Christian leadership. Without godly character, even the most gifted leader will eventually fail. The apostle Paul outlined specific qualifications for leaders in the church:</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"An overseer must be above reproach, faithful to his wife, temperate, self-controlled, respectable, hospitable, able to teach, not given to drunkenness, not violent but gentle, not quarrelsome, not a lover of money" (1 Timothy 3:2-3).</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lastRenderedPageBreak/>
        <w:t xml:space="preserve">Seven Characteristics of Faith </w:t>
      </w:r>
      <w:proofErr w:type="gramStart"/>
      <w:r w:rsidRPr="00B52183">
        <w:rPr>
          <w:rFonts w:ascii="Tahoma" w:hAnsi="Tahoma" w:cs="Tahoma"/>
          <w:b/>
          <w:bCs/>
        </w:rPr>
        <w:t>Mentors</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"https://es.adventsource.org/ministry-plus/articles/mentoring-youth-2936"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2"/>
        </w:numPr>
        <w:spacing w:after="0" w:line="360" w:lineRule="auto"/>
        <w:jc w:val="both"/>
        <w:rPr>
          <w:rFonts w:ascii="Tahoma" w:hAnsi="Tahoma" w:cs="Tahoma"/>
        </w:rPr>
      </w:pPr>
      <w:r w:rsidRPr="00B52183">
        <w:rPr>
          <w:rFonts w:ascii="Tahoma" w:hAnsi="Tahoma" w:cs="Tahoma"/>
          <w:b/>
          <w:bCs/>
        </w:rPr>
        <w:t>Caring</w:t>
      </w:r>
      <w:r w:rsidRPr="00B52183">
        <w:rPr>
          <w:rFonts w:ascii="Tahoma" w:hAnsi="Tahoma" w:cs="Tahoma"/>
        </w:rPr>
        <w:t> – Genuine concern for the person</w:t>
      </w:r>
    </w:p>
    <w:p w:rsidR="00B52183" w:rsidRPr="00B52183" w:rsidRDefault="00B52183" w:rsidP="00B52183">
      <w:pPr>
        <w:numPr>
          <w:ilvl w:val="0"/>
          <w:numId w:val="2"/>
        </w:numPr>
        <w:spacing w:after="0" w:line="360" w:lineRule="auto"/>
        <w:jc w:val="both"/>
        <w:rPr>
          <w:rFonts w:ascii="Tahoma" w:hAnsi="Tahoma" w:cs="Tahoma"/>
        </w:rPr>
      </w:pPr>
      <w:r w:rsidRPr="00B52183">
        <w:rPr>
          <w:rFonts w:ascii="Tahoma" w:hAnsi="Tahoma" w:cs="Tahoma"/>
          <w:b/>
          <w:bCs/>
        </w:rPr>
        <w:t>Accepting</w:t>
      </w:r>
      <w:r w:rsidRPr="00B52183">
        <w:rPr>
          <w:rFonts w:ascii="Tahoma" w:hAnsi="Tahoma" w:cs="Tahoma"/>
        </w:rPr>
        <w:t> – Receiving others as they are</w:t>
      </w:r>
    </w:p>
    <w:p w:rsidR="00B52183" w:rsidRPr="00B52183" w:rsidRDefault="00B52183" w:rsidP="00B52183">
      <w:pPr>
        <w:numPr>
          <w:ilvl w:val="0"/>
          <w:numId w:val="2"/>
        </w:numPr>
        <w:spacing w:after="0" w:line="360" w:lineRule="auto"/>
        <w:jc w:val="both"/>
        <w:rPr>
          <w:rFonts w:ascii="Tahoma" w:hAnsi="Tahoma" w:cs="Tahoma"/>
        </w:rPr>
      </w:pPr>
      <w:r w:rsidRPr="00B52183">
        <w:rPr>
          <w:rFonts w:ascii="Tahoma" w:hAnsi="Tahoma" w:cs="Tahoma"/>
          <w:b/>
          <w:bCs/>
        </w:rPr>
        <w:t>Challenging</w:t>
      </w:r>
      <w:r w:rsidRPr="00B52183">
        <w:rPr>
          <w:rFonts w:ascii="Tahoma" w:hAnsi="Tahoma" w:cs="Tahoma"/>
        </w:rPr>
        <w:t> – Pushing toward growth</w:t>
      </w:r>
    </w:p>
    <w:p w:rsidR="00B52183" w:rsidRPr="00B52183" w:rsidRDefault="00B52183" w:rsidP="00B52183">
      <w:pPr>
        <w:numPr>
          <w:ilvl w:val="0"/>
          <w:numId w:val="2"/>
        </w:numPr>
        <w:spacing w:after="0" w:line="360" w:lineRule="auto"/>
        <w:jc w:val="both"/>
        <w:rPr>
          <w:rFonts w:ascii="Tahoma" w:hAnsi="Tahoma" w:cs="Tahoma"/>
        </w:rPr>
      </w:pPr>
      <w:r w:rsidRPr="00B52183">
        <w:rPr>
          <w:rFonts w:ascii="Tahoma" w:hAnsi="Tahoma" w:cs="Tahoma"/>
          <w:b/>
          <w:bCs/>
        </w:rPr>
        <w:t>Discerning</w:t>
      </w:r>
      <w:r w:rsidRPr="00B52183">
        <w:rPr>
          <w:rFonts w:ascii="Tahoma" w:hAnsi="Tahoma" w:cs="Tahoma"/>
        </w:rPr>
        <w:t> – Perceiving what is needed</w:t>
      </w:r>
    </w:p>
    <w:p w:rsidR="00B52183" w:rsidRPr="00B52183" w:rsidRDefault="00B52183" w:rsidP="00B52183">
      <w:pPr>
        <w:numPr>
          <w:ilvl w:val="0"/>
          <w:numId w:val="2"/>
        </w:numPr>
        <w:spacing w:after="0" w:line="360" w:lineRule="auto"/>
        <w:jc w:val="both"/>
        <w:rPr>
          <w:rFonts w:ascii="Tahoma" w:hAnsi="Tahoma" w:cs="Tahoma"/>
        </w:rPr>
      </w:pPr>
      <w:r w:rsidRPr="00B52183">
        <w:rPr>
          <w:rFonts w:ascii="Tahoma" w:hAnsi="Tahoma" w:cs="Tahoma"/>
          <w:b/>
          <w:bCs/>
        </w:rPr>
        <w:t>Dependable</w:t>
      </w:r>
      <w:r w:rsidRPr="00B52183">
        <w:rPr>
          <w:rFonts w:ascii="Tahoma" w:hAnsi="Tahoma" w:cs="Tahoma"/>
        </w:rPr>
        <w:t> – Reliable and consistent</w:t>
      </w:r>
    </w:p>
    <w:p w:rsidR="00B52183" w:rsidRPr="00B52183" w:rsidRDefault="00B52183" w:rsidP="00B52183">
      <w:pPr>
        <w:numPr>
          <w:ilvl w:val="0"/>
          <w:numId w:val="2"/>
        </w:numPr>
        <w:spacing w:after="0" w:line="360" w:lineRule="auto"/>
        <w:jc w:val="both"/>
        <w:rPr>
          <w:rFonts w:ascii="Tahoma" w:hAnsi="Tahoma" w:cs="Tahoma"/>
        </w:rPr>
      </w:pPr>
      <w:r w:rsidRPr="00B52183">
        <w:rPr>
          <w:rFonts w:ascii="Tahoma" w:hAnsi="Tahoma" w:cs="Tahoma"/>
          <w:b/>
          <w:bCs/>
        </w:rPr>
        <w:t>Shares knowledge</w:t>
      </w:r>
      <w:r w:rsidRPr="00B52183">
        <w:rPr>
          <w:rFonts w:ascii="Tahoma" w:hAnsi="Tahoma" w:cs="Tahoma"/>
        </w:rPr>
        <w:t> – Transfers wisdom and skills</w:t>
      </w:r>
    </w:p>
    <w:p w:rsidR="00B52183" w:rsidRPr="00B52183" w:rsidRDefault="00B52183" w:rsidP="00B52183">
      <w:pPr>
        <w:numPr>
          <w:ilvl w:val="0"/>
          <w:numId w:val="2"/>
        </w:numPr>
        <w:spacing w:after="0" w:line="360" w:lineRule="auto"/>
        <w:jc w:val="both"/>
        <w:rPr>
          <w:rFonts w:ascii="Tahoma" w:hAnsi="Tahoma" w:cs="Tahoma"/>
        </w:rPr>
      </w:pPr>
      <w:r w:rsidRPr="00B52183">
        <w:rPr>
          <w:rFonts w:ascii="Tahoma" w:hAnsi="Tahoma" w:cs="Tahoma"/>
          <w:b/>
          <w:bCs/>
        </w:rPr>
        <w:t>Grace orientation</w:t>
      </w:r>
      <w:r w:rsidRPr="00B52183">
        <w:rPr>
          <w:rFonts w:ascii="Tahoma" w:hAnsi="Tahoma" w:cs="Tahoma"/>
        </w:rPr>
        <w:t> – Extends grace while maintaining standards</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1.4 Leadership as Stewardship</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Christian leaders are stewards—managers of what belongs to God. This includes:</w:t>
      </w:r>
    </w:p>
    <w:p w:rsidR="00B52183" w:rsidRPr="00B52183" w:rsidRDefault="00B52183" w:rsidP="00B52183">
      <w:pPr>
        <w:numPr>
          <w:ilvl w:val="0"/>
          <w:numId w:val="3"/>
        </w:numPr>
        <w:spacing w:after="0" w:line="360" w:lineRule="auto"/>
        <w:jc w:val="both"/>
        <w:rPr>
          <w:rFonts w:ascii="Tahoma" w:hAnsi="Tahoma" w:cs="Tahoma"/>
        </w:rPr>
      </w:pPr>
      <w:r w:rsidRPr="00B52183">
        <w:rPr>
          <w:rFonts w:ascii="Tahoma" w:hAnsi="Tahoma" w:cs="Tahoma"/>
          <w:b/>
          <w:bCs/>
        </w:rPr>
        <w:t>Time</w:t>
      </w:r>
      <w:r w:rsidRPr="00B52183">
        <w:rPr>
          <w:rFonts w:ascii="Tahoma" w:hAnsi="Tahoma" w:cs="Tahoma"/>
        </w:rPr>
        <w:t> – Using it wisely for kingdom purposes</w:t>
      </w:r>
    </w:p>
    <w:p w:rsidR="00B52183" w:rsidRPr="00B52183" w:rsidRDefault="00B52183" w:rsidP="00B52183">
      <w:pPr>
        <w:numPr>
          <w:ilvl w:val="0"/>
          <w:numId w:val="3"/>
        </w:numPr>
        <w:spacing w:after="0" w:line="360" w:lineRule="auto"/>
        <w:jc w:val="both"/>
        <w:rPr>
          <w:rFonts w:ascii="Tahoma" w:hAnsi="Tahoma" w:cs="Tahoma"/>
        </w:rPr>
      </w:pPr>
      <w:r w:rsidRPr="00B52183">
        <w:rPr>
          <w:rFonts w:ascii="Tahoma" w:hAnsi="Tahoma" w:cs="Tahoma"/>
          <w:b/>
          <w:bCs/>
        </w:rPr>
        <w:t>Talents</w:t>
      </w:r>
      <w:r w:rsidRPr="00B52183">
        <w:rPr>
          <w:rFonts w:ascii="Tahoma" w:hAnsi="Tahoma" w:cs="Tahoma"/>
        </w:rPr>
        <w:t> – Developing and deploying gifts</w:t>
      </w:r>
    </w:p>
    <w:p w:rsidR="00B52183" w:rsidRPr="00B52183" w:rsidRDefault="00B52183" w:rsidP="00B52183">
      <w:pPr>
        <w:numPr>
          <w:ilvl w:val="0"/>
          <w:numId w:val="3"/>
        </w:numPr>
        <w:spacing w:after="0" w:line="360" w:lineRule="auto"/>
        <w:jc w:val="both"/>
        <w:rPr>
          <w:rFonts w:ascii="Tahoma" w:hAnsi="Tahoma" w:cs="Tahoma"/>
        </w:rPr>
      </w:pPr>
      <w:r w:rsidRPr="00B52183">
        <w:rPr>
          <w:rFonts w:ascii="Tahoma" w:hAnsi="Tahoma" w:cs="Tahoma"/>
          <w:b/>
          <w:bCs/>
        </w:rPr>
        <w:t>Treasure</w:t>
      </w:r>
      <w:r w:rsidRPr="00B52183">
        <w:rPr>
          <w:rFonts w:ascii="Tahoma" w:hAnsi="Tahoma" w:cs="Tahoma"/>
        </w:rPr>
        <w:t> – Managing resources faithfully</w:t>
      </w:r>
    </w:p>
    <w:p w:rsidR="00B52183" w:rsidRPr="00B52183" w:rsidRDefault="00B52183" w:rsidP="00B52183">
      <w:pPr>
        <w:numPr>
          <w:ilvl w:val="0"/>
          <w:numId w:val="3"/>
        </w:numPr>
        <w:spacing w:after="0" w:line="360" w:lineRule="auto"/>
        <w:jc w:val="both"/>
        <w:rPr>
          <w:rFonts w:ascii="Tahoma" w:hAnsi="Tahoma" w:cs="Tahoma"/>
        </w:rPr>
      </w:pPr>
      <w:r w:rsidRPr="00B52183">
        <w:rPr>
          <w:rFonts w:ascii="Tahoma" w:hAnsi="Tahoma" w:cs="Tahoma"/>
          <w:b/>
          <w:bCs/>
        </w:rPr>
        <w:t>Truth</w:t>
      </w:r>
      <w:r w:rsidRPr="00B52183">
        <w:rPr>
          <w:rFonts w:ascii="Tahoma" w:hAnsi="Tahoma" w:cs="Tahoma"/>
        </w:rPr>
        <w:t> – Guarding and passing on sound doctrine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The parable of the talents (Matthew 25:14-30) teaches that leaders are expected to invest what they have been given for the benefit of the Master's kingdom. Mentoring is one of the highest forms of investment—entrusting what you have received to faithful people who will entru</w:t>
      </w:r>
      <w:r>
        <w:rPr>
          <w:rFonts w:ascii="Tahoma" w:hAnsi="Tahoma" w:cs="Tahoma"/>
        </w:rPr>
        <w:t>st it to others (2 Timothy 2:2)</w:t>
      </w:r>
      <w:r w:rsidRPr="00B52183">
        <w:rPr>
          <w:rFonts w:ascii="Tahoma" w:hAnsi="Tahoma" w:cs="Tahoma"/>
        </w:rPr>
        <w:t>.</w:t>
      </w:r>
    </w:p>
    <w:p w:rsidR="00B52183" w:rsidRDefault="00B52183" w:rsidP="00B52183">
      <w:pPr>
        <w:spacing w:after="0" w:line="360" w:lineRule="auto"/>
        <w:ind w:firstLine="720"/>
        <w:jc w:val="both"/>
        <w:rPr>
          <w:rFonts w:ascii="Tahoma" w:hAnsi="Tahoma" w:cs="Tahoma"/>
          <w:b/>
          <w:bCs/>
        </w:rPr>
      </w:pPr>
    </w:p>
    <w:p w:rsidR="00B52183" w:rsidRPr="00B52183" w:rsidRDefault="00B52183" w:rsidP="00B52183">
      <w:pPr>
        <w:spacing w:after="0" w:line="360" w:lineRule="auto"/>
        <w:ind w:firstLine="720"/>
        <w:jc w:val="center"/>
        <w:rPr>
          <w:rFonts w:ascii="Tahoma" w:hAnsi="Tahoma" w:cs="Tahoma"/>
          <w:b/>
          <w:bCs/>
        </w:rPr>
      </w:pPr>
      <w:r w:rsidRPr="00B52183">
        <w:rPr>
          <w:rFonts w:ascii="Tahoma" w:hAnsi="Tahoma" w:cs="Tahoma"/>
          <w:b/>
          <w:bCs/>
        </w:rPr>
        <w:t>MODULE 2: BIBLICAL MODELS OF MENTORING</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The Scriptures provide numerous examples of mentoring relationships that demonstrate principles still applicable today.</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 xml:space="preserve">2.1 </w:t>
      </w:r>
      <w:proofErr w:type="spellStart"/>
      <w:r w:rsidRPr="00B52183">
        <w:rPr>
          <w:rFonts w:ascii="Tahoma" w:hAnsi="Tahoma" w:cs="Tahoma"/>
          <w:b/>
          <w:bCs/>
        </w:rPr>
        <w:t>Jethro</w:t>
      </w:r>
      <w:proofErr w:type="spellEnd"/>
      <w:r w:rsidRPr="00B52183">
        <w:rPr>
          <w:rFonts w:ascii="Tahoma" w:hAnsi="Tahoma" w:cs="Tahoma"/>
          <w:b/>
          <w:bCs/>
        </w:rPr>
        <w:t xml:space="preserve"> and Moses: The Wisdom of Delegation</w:t>
      </w:r>
    </w:p>
    <w:p w:rsidR="00B52183" w:rsidRPr="00B52183" w:rsidRDefault="00B52183" w:rsidP="00B52183">
      <w:pPr>
        <w:spacing w:after="0" w:line="360" w:lineRule="auto"/>
        <w:ind w:firstLine="720"/>
        <w:jc w:val="both"/>
        <w:rPr>
          <w:rFonts w:ascii="Tahoma" w:hAnsi="Tahoma" w:cs="Tahoma"/>
        </w:rPr>
      </w:pPr>
      <w:proofErr w:type="spellStart"/>
      <w:r w:rsidRPr="00B52183">
        <w:rPr>
          <w:rFonts w:ascii="Tahoma" w:hAnsi="Tahoma" w:cs="Tahoma"/>
        </w:rPr>
        <w:t>Jethro</w:t>
      </w:r>
      <w:proofErr w:type="spellEnd"/>
      <w:r w:rsidRPr="00B52183">
        <w:rPr>
          <w:rFonts w:ascii="Tahoma" w:hAnsi="Tahoma" w:cs="Tahoma"/>
        </w:rPr>
        <w:t xml:space="preserve">, Moses' father-in-law, observed Moses trying to judge all the people alone—a task that would wear both him and the people out. </w:t>
      </w:r>
      <w:proofErr w:type="spellStart"/>
      <w:r w:rsidRPr="00B52183">
        <w:rPr>
          <w:rFonts w:ascii="Tahoma" w:hAnsi="Tahoma" w:cs="Tahoma"/>
        </w:rPr>
        <w:t>Jethro</w:t>
      </w:r>
      <w:proofErr w:type="spellEnd"/>
      <w:r w:rsidRPr="00B52183">
        <w:rPr>
          <w:rFonts w:ascii="Tahoma" w:hAnsi="Tahoma" w:cs="Tahoma"/>
        </w:rPr>
        <w:t xml:space="preserve"> provided wise counsel:</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"What you are doing is not good. You and these people who come to you will only wear yourselves out... Listen now to me and I will give you advice" (Exodus 18:179).</w:t>
      </w:r>
    </w:p>
    <w:p w:rsidR="00B52183" w:rsidRPr="00B52183" w:rsidRDefault="00B52183" w:rsidP="00B52183">
      <w:pPr>
        <w:spacing w:after="0" w:line="360" w:lineRule="auto"/>
        <w:ind w:firstLine="720"/>
        <w:jc w:val="both"/>
        <w:rPr>
          <w:rFonts w:ascii="Tahoma" w:hAnsi="Tahoma" w:cs="Tahoma"/>
        </w:rPr>
      </w:pPr>
      <w:proofErr w:type="spellStart"/>
      <w:r w:rsidRPr="00B52183">
        <w:rPr>
          <w:rFonts w:ascii="Tahoma" w:hAnsi="Tahoma" w:cs="Tahoma"/>
        </w:rPr>
        <w:t>Jethro's</w:t>
      </w:r>
      <w:proofErr w:type="spellEnd"/>
      <w:r w:rsidRPr="00B52183">
        <w:rPr>
          <w:rFonts w:ascii="Tahoma" w:hAnsi="Tahoma" w:cs="Tahoma"/>
        </w:rPr>
        <w:t xml:space="preserve"> counsel included:</w:t>
      </w:r>
    </w:p>
    <w:p w:rsidR="00B52183" w:rsidRPr="00B52183" w:rsidRDefault="00B52183" w:rsidP="00B52183">
      <w:pPr>
        <w:numPr>
          <w:ilvl w:val="0"/>
          <w:numId w:val="4"/>
        </w:numPr>
        <w:spacing w:after="0" w:line="360" w:lineRule="auto"/>
        <w:jc w:val="both"/>
        <w:rPr>
          <w:rFonts w:ascii="Tahoma" w:hAnsi="Tahoma" w:cs="Tahoma"/>
        </w:rPr>
      </w:pPr>
      <w:r w:rsidRPr="00B52183">
        <w:rPr>
          <w:rFonts w:ascii="Tahoma" w:hAnsi="Tahoma" w:cs="Tahoma"/>
          <w:b/>
          <w:bCs/>
        </w:rPr>
        <w:t>Select</w:t>
      </w:r>
      <w:r w:rsidRPr="00B52183">
        <w:rPr>
          <w:rFonts w:ascii="Tahoma" w:hAnsi="Tahoma" w:cs="Tahoma"/>
        </w:rPr>
        <w:t> capable men who fear God, are trustworthy, and hate dishonest gain</w:t>
      </w:r>
    </w:p>
    <w:p w:rsidR="00B52183" w:rsidRPr="00B52183" w:rsidRDefault="00B52183" w:rsidP="00B52183">
      <w:pPr>
        <w:numPr>
          <w:ilvl w:val="0"/>
          <w:numId w:val="4"/>
        </w:numPr>
        <w:spacing w:after="0" w:line="360" w:lineRule="auto"/>
        <w:jc w:val="both"/>
        <w:rPr>
          <w:rFonts w:ascii="Tahoma" w:hAnsi="Tahoma" w:cs="Tahoma"/>
        </w:rPr>
      </w:pPr>
      <w:r w:rsidRPr="00B52183">
        <w:rPr>
          <w:rFonts w:ascii="Tahoma" w:hAnsi="Tahoma" w:cs="Tahoma"/>
          <w:b/>
          <w:bCs/>
        </w:rPr>
        <w:t>Organize</w:t>
      </w:r>
      <w:r w:rsidRPr="00B52183">
        <w:rPr>
          <w:rFonts w:ascii="Tahoma" w:hAnsi="Tahoma" w:cs="Tahoma"/>
        </w:rPr>
        <w:t> them as leaders of thousands, hundreds, fifties, and tens</w:t>
      </w:r>
    </w:p>
    <w:p w:rsidR="00B52183" w:rsidRPr="00B52183" w:rsidRDefault="00B52183" w:rsidP="00B52183">
      <w:pPr>
        <w:numPr>
          <w:ilvl w:val="0"/>
          <w:numId w:val="4"/>
        </w:numPr>
        <w:spacing w:after="0" w:line="360" w:lineRule="auto"/>
        <w:jc w:val="both"/>
        <w:rPr>
          <w:rFonts w:ascii="Tahoma" w:hAnsi="Tahoma" w:cs="Tahoma"/>
        </w:rPr>
      </w:pPr>
      <w:r w:rsidRPr="00B52183">
        <w:rPr>
          <w:rFonts w:ascii="Tahoma" w:hAnsi="Tahoma" w:cs="Tahoma"/>
          <w:b/>
          <w:bCs/>
        </w:rPr>
        <w:t>Delegate</w:t>
      </w:r>
      <w:r w:rsidRPr="00B52183">
        <w:rPr>
          <w:rFonts w:ascii="Tahoma" w:hAnsi="Tahoma" w:cs="Tahoma"/>
        </w:rPr>
        <w:t> routine matters while handling difficult cases yourself</w:t>
      </w:r>
    </w:p>
    <w:p w:rsidR="00B52183" w:rsidRPr="00B52183" w:rsidRDefault="00B52183" w:rsidP="00B52183">
      <w:pPr>
        <w:spacing w:after="0" w:line="360" w:lineRule="auto"/>
        <w:ind w:firstLine="720"/>
        <w:jc w:val="both"/>
        <w:rPr>
          <w:rFonts w:ascii="Tahoma" w:hAnsi="Tahoma" w:cs="Tahoma"/>
        </w:rPr>
      </w:pPr>
      <w:proofErr w:type="spellStart"/>
      <w:r w:rsidRPr="00B52183">
        <w:rPr>
          <w:rFonts w:ascii="Tahoma" w:hAnsi="Tahoma" w:cs="Tahoma"/>
        </w:rPr>
        <w:t>Jethro</w:t>
      </w:r>
      <w:proofErr w:type="spellEnd"/>
      <w:r w:rsidRPr="00B52183">
        <w:rPr>
          <w:rFonts w:ascii="Tahoma" w:hAnsi="Tahoma" w:cs="Tahoma"/>
        </w:rPr>
        <w:t xml:space="preserve"> demonstrates the principle that a mentor "wisely drew out what God was doing in Moses' life and poured in at the right moment to help Moses develop a plan for leading God's </w:t>
      </w:r>
      <w:r w:rsidRPr="00B52183">
        <w:rPr>
          <w:rFonts w:ascii="Tahoma" w:hAnsi="Tahoma" w:cs="Tahoma"/>
        </w:rPr>
        <w:lastRenderedPageBreak/>
        <w:t>people</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"https://enrichmentjournal.ag.org/Issues/2012/Spring-2012/Biblical-Foundations-of-Coaching"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The focus is on the mentor's investment into Moses' future, guiding his decision-making and administrative prowess.</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2.2 Moses and Joshua: Succession Planning</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Moses invested in Joshua over many years. Joshua served as Moses' aide, was present when Moses met with God, and accompanied him into significant encounters. Before his death, Moses publicly commissioned Joshua, transferring leadership authority:</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"Be strong and courageous, for you shall go with this people into the land... the LORD your God will be with you" (Deuteronomy 31:7).</w:t>
      </w:r>
    </w:p>
    <w:p w:rsidR="00B52183" w:rsidRPr="00B52183" w:rsidRDefault="00B52183" w:rsidP="00B52183">
      <w:pPr>
        <w:spacing w:after="0" w:line="360" w:lineRule="auto"/>
        <w:ind w:firstLine="720"/>
        <w:jc w:val="both"/>
        <w:rPr>
          <w:rFonts w:ascii="Tahoma" w:hAnsi="Tahoma" w:cs="Tahoma"/>
        </w:rPr>
      </w:pPr>
      <w:proofErr w:type="gramStart"/>
      <w:r w:rsidRPr="00B52183">
        <w:rPr>
          <w:rFonts w:ascii="Tahoma" w:hAnsi="Tahoma" w:cs="Tahoma"/>
        </w:rPr>
        <w:t>This models intentional succession planning—a vital responsibility for every leader.</w:t>
      </w:r>
      <w:proofErr w:type="gramEnd"/>
      <w:r w:rsidRPr="00B52183">
        <w:rPr>
          <w:rFonts w:ascii="Tahoma" w:hAnsi="Tahoma" w:cs="Tahoma"/>
        </w:rPr>
        <w:t xml:space="preserve"> Leaders must prepare the next generation to carry on the </w:t>
      </w:r>
      <w:proofErr w:type="gramStart"/>
      <w:r w:rsidRPr="00B52183">
        <w:rPr>
          <w:rFonts w:ascii="Tahoma" w:hAnsi="Tahoma" w:cs="Tahoma"/>
        </w:rPr>
        <w:t>work </w:t>
      </w:r>
      <w:proofErr w:type="gramEnd"/>
      <w:r w:rsidRPr="00B52183">
        <w:rPr>
          <w:rFonts w:ascii="Tahoma" w:hAnsi="Tahoma" w:cs="Tahoma"/>
        </w:rPr>
        <w:fldChar w:fldCharType="begin"/>
      </w:r>
      <w:r w:rsidRPr="00B52183">
        <w:rPr>
          <w:rFonts w:ascii="Tahoma" w:hAnsi="Tahoma" w:cs="Tahoma"/>
        </w:rPr>
        <w:instrText xml:space="preserve"> HYPERLINK "https://digitalcommons.liberty.edu/cgi/viewcontent.cgi?article=9154&amp;context=doctoral" \l "15#14"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2.3 Elijah and Elisha: The Mantle of Leadership</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When Elijah found Elisha plowing in the field, he threw his mantle over him (1 Kings 19:191). This symbolic act represented:</w:t>
      </w:r>
    </w:p>
    <w:p w:rsidR="00B52183" w:rsidRPr="00B52183" w:rsidRDefault="00B52183" w:rsidP="00B52183">
      <w:pPr>
        <w:numPr>
          <w:ilvl w:val="0"/>
          <w:numId w:val="5"/>
        </w:numPr>
        <w:spacing w:after="0" w:line="360" w:lineRule="auto"/>
        <w:jc w:val="both"/>
        <w:rPr>
          <w:rFonts w:ascii="Tahoma" w:hAnsi="Tahoma" w:cs="Tahoma"/>
        </w:rPr>
      </w:pPr>
      <w:r w:rsidRPr="00B52183">
        <w:rPr>
          <w:rFonts w:ascii="Tahoma" w:hAnsi="Tahoma" w:cs="Tahoma"/>
          <w:b/>
          <w:bCs/>
        </w:rPr>
        <w:t>Calling</w:t>
      </w:r>
      <w:r w:rsidRPr="00B52183">
        <w:rPr>
          <w:rFonts w:ascii="Tahoma" w:hAnsi="Tahoma" w:cs="Tahoma"/>
        </w:rPr>
        <w:t> – God had chosen Elisha</w:t>
      </w:r>
    </w:p>
    <w:p w:rsidR="00B52183" w:rsidRPr="00B52183" w:rsidRDefault="00B52183" w:rsidP="00B52183">
      <w:pPr>
        <w:numPr>
          <w:ilvl w:val="0"/>
          <w:numId w:val="5"/>
        </w:numPr>
        <w:spacing w:after="0" w:line="360" w:lineRule="auto"/>
        <w:jc w:val="both"/>
        <w:rPr>
          <w:rFonts w:ascii="Tahoma" w:hAnsi="Tahoma" w:cs="Tahoma"/>
        </w:rPr>
      </w:pPr>
      <w:r w:rsidRPr="00B52183">
        <w:rPr>
          <w:rFonts w:ascii="Tahoma" w:hAnsi="Tahoma" w:cs="Tahoma"/>
          <w:b/>
          <w:bCs/>
        </w:rPr>
        <w:t>Investment</w:t>
      </w:r>
      <w:r w:rsidRPr="00B52183">
        <w:rPr>
          <w:rFonts w:ascii="Tahoma" w:hAnsi="Tahoma" w:cs="Tahoma"/>
        </w:rPr>
        <w:t> – Elijah would pour into him</w:t>
      </w:r>
    </w:p>
    <w:p w:rsidR="00B52183" w:rsidRPr="00B52183" w:rsidRDefault="00B52183" w:rsidP="00B52183">
      <w:pPr>
        <w:numPr>
          <w:ilvl w:val="0"/>
          <w:numId w:val="5"/>
        </w:numPr>
        <w:spacing w:after="0" w:line="360" w:lineRule="auto"/>
        <w:jc w:val="both"/>
        <w:rPr>
          <w:rFonts w:ascii="Tahoma" w:hAnsi="Tahoma" w:cs="Tahoma"/>
        </w:rPr>
      </w:pPr>
      <w:r w:rsidRPr="00B52183">
        <w:rPr>
          <w:rFonts w:ascii="Tahoma" w:hAnsi="Tahoma" w:cs="Tahoma"/>
          <w:b/>
          <w:bCs/>
        </w:rPr>
        <w:t>Legacy</w:t>
      </w:r>
      <w:r w:rsidRPr="00B52183">
        <w:rPr>
          <w:rFonts w:ascii="Tahoma" w:hAnsi="Tahoma" w:cs="Tahoma"/>
        </w:rPr>
        <w:t> – Elisha would carry on the prophetic ministry</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Elisha left everything to follow Elijah and became his servant. After Elijah was taken to heaven, Elisha picked up the mantle that had fallen—a powerful picture of leadership succession and the transfer of anointing.</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2.4 Jesus and the Twelve: The Master Mentor</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Jesus is the ultimate model of </w:t>
      </w:r>
      <w:proofErr w:type="gramStart"/>
      <w:r w:rsidRPr="00B52183">
        <w:rPr>
          <w:rFonts w:ascii="Tahoma" w:hAnsi="Tahoma" w:cs="Tahoma"/>
        </w:rPr>
        <w:t>mentoring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His method was profoundly relational:</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"He appointed twelve... that they might be with him and that he might send them out to preach" (Mark 3:14).</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Jesus began by spending time with His </w:t>
      </w:r>
      <w:proofErr w:type="gramStart"/>
      <w:r w:rsidRPr="00B52183">
        <w:rPr>
          <w:rFonts w:ascii="Tahoma" w:hAnsi="Tahoma" w:cs="Tahoma"/>
        </w:rPr>
        <w:t>disciples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xml:space="preserve">. They lived with Him, traveled with Him, asked Him questions, and watched Him minister. Jesus gave them information, but most importantly, He gave them Himself and His </w:t>
      </w:r>
      <w:proofErr w:type="gramStart"/>
      <w:r w:rsidRPr="00B52183">
        <w:rPr>
          <w:rFonts w:ascii="Tahoma" w:hAnsi="Tahoma" w:cs="Tahoma"/>
        </w:rPr>
        <w:t>time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This is the heart of mentoring—intentional, relational investment.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Jesus' Training </w:t>
      </w:r>
      <w:proofErr w:type="gramStart"/>
      <w:r w:rsidRPr="00B52183">
        <w:rPr>
          <w:rFonts w:ascii="Tahoma" w:hAnsi="Tahoma" w:cs="Tahoma"/>
          <w:b/>
          <w:bCs/>
        </w:rPr>
        <w:t>Method</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6"/>
        </w:numPr>
        <w:spacing w:after="0" w:line="360" w:lineRule="auto"/>
        <w:jc w:val="both"/>
        <w:rPr>
          <w:rFonts w:ascii="Tahoma" w:hAnsi="Tahoma" w:cs="Tahoma"/>
        </w:rPr>
      </w:pPr>
      <w:r w:rsidRPr="00B52183">
        <w:rPr>
          <w:rFonts w:ascii="Tahoma" w:hAnsi="Tahoma" w:cs="Tahoma"/>
          <w:b/>
          <w:bCs/>
        </w:rPr>
        <w:t>Modeled</w:t>
      </w:r>
      <w:r w:rsidRPr="00B52183">
        <w:rPr>
          <w:rFonts w:ascii="Tahoma" w:hAnsi="Tahoma" w:cs="Tahoma"/>
        </w:rPr>
        <w:t> – They watched Him pray, heal, and preach</w:t>
      </w:r>
    </w:p>
    <w:p w:rsidR="00B52183" w:rsidRPr="00B52183" w:rsidRDefault="00B52183" w:rsidP="00B52183">
      <w:pPr>
        <w:numPr>
          <w:ilvl w:val="0"/>
          <w:numId w:val="6"/>
        </w:numPr>
        <w:spacing w:after="0" w:line="360" w:lineRule="auto"/>
        <w:jc w:val="both"/>
        <w:rPr>
          <w:rFonts w:ascii="Tahoma" w:hAnsi="Tahoma" w:cs="Tahoma"/>
        </w:rPr>
      </w:pPr>
      <w:r w:rsidRPr="00B52183">
        <w:rPr>
          <w:rFonts w:ascii="Tahoma" w:hAnsi="Tahoma" w:cs="Tahoma"/>
          <w:b/>
          <w:bCs/>
        </w:rPr>
        <w:t>Assisted</w:t>
      </w:r>
      <w:r w:rsidRPr="00B52183">
        <w:rPr>
          <w:rFonts w:ascii="Tahoma" w:hAnsi="Tahoma" w:cs="Tahoma"/>
        </w:rPr>
        <w:t> – He gave specific instructions before they ministered</w:t>
      </w:r>
    </w:p>
    <w:p w:rsidR="00B52183" w:rsidRPr="00B52183" w:rsidRDefault="00B52183" w:rsidP="00B52183">
      <w:pPr>
        <w:numPr>
          <w:ilvl w:val="0"/>
          <w:numId w:val="6"/>
        </w:numPr>
        <w:spacing w:after="0" w:line="360" w:lineRule="auto"/>
        <w:jc w:val="both"/>
        <w:rPr>
          <w:rFonts w:ascii="Tahoma" w:hAnsi="Tahoma" w:cs="Tahoma"/>
        </w:rPr>
      </w:pPr>
      <w:r w:rsidRPr="00B52183">
        <w:rPr>
          <w:rFonts w:ascii="Tahoma" w:hAnsi="Tahoma" w:cs="Tahoma"/>
          <w:b/>
          <w:bCs/>
        </w:rPr>
        <w:t>Watched</w:t>
      </w:r>
      <w:r w:rsidRPr="00B52183">
        <w:rPr>
          <w:rFonts w:ascii="Tahoma" w:hAnsi="Tahoma" w:cs="Tahoma"/>
        </w:rPr>
        <w:t> – He sent them out and debriefed upon return</w:t>
      </w:r>
    </w:p>
    <w:p w:rsidR="00B52183" w:rsidRPr="00B52183" w:rsidRDefault="00B52183" w:rsidP="00B52183">
      <w:pPr>
        <w:numPr>
          <w:ilvl w:val="0"/>
          <w:numId w:val="6"/>
        </w:numPr>
        <w:spacing w:after="0" w:line="360" w:lineRule="auto"/>
        <w:jc w:val="both"/>
        <w:rPr>
          <w:rFonts w:ascii="Tahoma" w:hAnsi="Tahoma" w:cs="Tahoma"/>
        </w:rPr>
      </w:pPr>
      <w:r w:rsidRPr="00B52183">
        <w:rPr>
          <w:rFonts w:ascii="Tahoma" w:hAnsi="Tahoma" w:cs="Tahoma"/>
          <w:b/>
          <w:bCs/>
        </w:rPr>
        <w:t>Left</w:t>
      </w:r>
      <w:r w:rsidRPr="00B52183">
        <w:rPr>
          <w:rFonts w:ascii="Tahoma" w:hAnsi="Tahoma" w:cs="Tahoma"/>
        </w:rPr>
        <w:t> – He entrusted the mission to them and departed</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lastRenderedPageBreak/>
        <w:t xml:space="preserve">Jesus also hand-picked His disciples through </w:t>
      </w:r>
      <w:proofErr w:type="gramStart"/>
      <w:r w:rsidRPr="00B52183">
        <w:rPr>
          <w:rFonts w:ascii="Tahoma" w:hAnsi="Tahoma" w:cs="Tahoma"/>
        </w:rPr>
        <w:t>prayer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"During that time, His Father showed Him the men who were to be chosen—those in whom Jesus was to invest His greatest time and energy</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This teaches us to seek divine guidance in selecting those we mentor.</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2.5 Barnabas and Paul: The Encourager</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Barnabas, whose name means "son of encouragement," exemplifies the mentor as a connector and </w:t>
      </w:r>
      <w:proofErr w:type="gramStart"/>
      <w:r w:rsidRPr="00B52183">
        <w:rPr>
          <w:rFonts w:ascii="Tahoma" w:hAnsi="Tahoma" w:cs="Tahoma"/>
        </w:rPr>
        <w:t>supporter </w:t>
      </w:r>
      <w:proofErr w:type="gramEnd"/>
      <w:r w:rsidRPr="00B52183">
        <w:rPr>
          <w:rFonts w:ascii="Tahoma" w:hAnsi="Tahoma" w:cs="Tahoma"/>
        </w:rPr>
        <w:fldChar w:fldCharType="begin"/>
      </w:r>
      <w:r w:rsidRPr="00B52183">
        <w:rPr>
          <w:rFonts w:ascii="Tahoma" w:hAnsi="Tahoma" w:cs="Tahoma"/>
        </w:rPr>
        <w:instrText xml:space="preserve"> HYPERLINK "https://enrichmentjournal.ag.org/Issues/2012/Spring-2012/Biblical-Foundations-of-Coaching"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When Paul (then Saul) was feared and rejected by the Jerusalem church after his conversion, Barnabas:</w:t>
      </w:r>
    </w:p>
    <w:p w:rsidR="00B52183" w:rsidRPr="00B52183" w:rsidRDefault="00B52183" w:rsidP="00B52183">
      <w:pPr>
        <w:numPr>
          <w:ilvl w:val="0"/>
          <w:numId w:val="7"/>
        </w:numPr>
        <w:spacing w:after="0" w:line="360" w:lineRule="auto"/>
        <w:jc w:val="both"/>
        <w:rPr>
          <w:rFonts w:ascii="Tahoma" w:hAnsi="Tahoma" w:cs="Tahoma"/>
        </w:rPr>
      </w:pPr>
      <w:r w:rsidRPr="00B52183">
        <w:rPr>
          <w:rFonts w:ascii="Tahoma" w:hAnsi="Tahoma" w:cs="Tahoma"/>
          <w:b/>
          <w:bCs/>
        </w:rPr>
        <w:t>Advocated</w:t>
      </w:r>
      <w:r w:rsidRPr="00B52183">
        <w:rPr>
          <w:rFonts w:ascii="Tahoma" w:hAnsi="Tahoma" w:cs="Tahoma"/>
        </w:rPr>
        <w:t> for him, vouching for his genuine conversion</w:t>
      </w:r>
    </w:p>
    <w:p w:rsidR="00B52183" w:rsidRPr="00B52183" w:rsidRDefault="00B52183" w:rsidP="00B52183">
      <w:pPr>
        <w:numPr>
          <w:ilvl w:val="0"/>
          <w:numId w:val="7"/>
        </w:numPr>
        <w:spacing w:after="0" w:line="360" w:lineRule="auto"/>
        <w:jc w:val="both"/>
        <w:rPr>
          <w:rFonts w:ascii="Tahoma" w:hAnsi="Tahoma" w:cs="Tahoma"/>
        </w:rPr>
      </w:pPr>
      <w:r w:rsidRPr="00B52183">
        <w:rPr>
          <w:rFonts w:ascii="Tahoma" w:hAnsi="Tahoma" w:cs="Tahoma"/>
          <w:b/>
          <w:bCs/>
        </w:rPr>
        <w:t>Connected</w:t>
      </w:r>
      <w:r w:rsidRPr="00B52183">
        <w:rPr>
          <w:rFonts w:ascii="Tahoma" w:hAnsi="Tahoma" w:cs="Tahoma"/>
        </w:rPr>
        <w:t> him with the apostles</w:t>
      </w:r>
    </w:p>
    <w:p w:rsidR="00B52183" w:rsidRPr="00B52183" w:rsidRDefault="00B52183" w:rsidP="00B52183">
      <w:pPr>
        <w:numPr>
          <w:ilvl w:val="0"/>
          <w:numId w:val="7"/>
        </w:numPr>
        <w:spacing w:after="0" w:line="360" w:lineRule="auto"/>
        <w:jc w:val="both"/>
        <w:rPr>
          <w:rFonts w:ascii="Tahoma" w:hAnsi="Tahoma" w:cs="Tahoma"/>
        </w:rPr>
      </w:pPr>
      <w:r w:rsidRPr="00B52183">
        <w:rPr>
          <w:rFonts w:ascii="Tahoma" w:hAnsi="Tahoma" w:cs="Tahoma"/>
          <w:b/>
          <w:bCs/>
        </w:rPr>
        <w:t>Brought</w:t>
      </w:r>
      <w:r w:rsidRPr="00B52183">
        <w:rPr>
          <w:rFonts w:ascii="Tahoma" w:hAnsi="Tahoma" w:cs="Tahoma"/>
        </w:rPr>
        <w:t> him into ministry partnership</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Barnabas embodies the definition of a faith mentor as "any person who becomes a vehicle for the expression of God's grace in the growth of other people</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"https://es.adventsource.org/ministry-plus/articles/mentoring-youth-2936"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2.6 Paul and Timothy: Father and Son in the Faith</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This is arguably the most developed mentoring relationship in Scripture. Paul referred to Timothy as his "true son in the faith" (1 Timothy 1:2), indicating that "Timothy genuinely reproduced Paul's own spiritual characteristics, as a biological son would reflect his father's natural characteristics</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Paul's mentoring of Timothy was intentional, multi-faceted, and built on deep relational intimacy. We will explore this model in depth in Module 3.</w:t>
      </w:r>
    </w:p>
    <w:p w:rsidR="00B52183" w:rsidRDefault="00B52183" w:rsidP="00B52183">
      <w:pPr>
        <w:spacing w:after="0" w:line="360" w:lineRule="auto"/>
        <w:ind w:firstLine="720"/>
        <w:jc w:val="both"/>
        <w:rPr>
          <w:rFonts w:ascii="Tahoma" w:hAnsi="Tahoma" w:cs="Tahoma"/>
        </w:rPr>
      </w:pPr>
    </w:p>
    <w:p w:rsidR="00B52183" w:rsidRPr="00B52183" w:rsidRDefault="00B52183" w:rsidP="00B52183">
      <w:pPr>
        <w:spacing w:after="0" w:line="360" w:lineRule="auto"/>
        <w:ind w:firstLine="720"/>
        <w:jc w:val="center"/>
        <w:rPr>
          <w:rFonts w:ascii="Tahoma" w:hAnsi="Tahoma" w:cs="Tahoma"/>
          <w:b/>
          <w:bCs/>
        </w:rPr>
      </w:pPr>
      <w:r w:rsidRPr="00B52183">
        <w:rPr>
          <w:rFonts w:ascii="Tahoma" w:hAnsi="Tahoma" w:cs="Tahoma"/>
          <w:b/>
          <w:bCs/>
        </w:rPr>
        <w:t>MODULE 3: THE PAUL-TIMOTHY MENTORSHIP MODEL</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The Paul-Timothy relationship is "an exemplary model of biblical leadership and discipleship model, one that is worthy of significant influence in the training and development of church leaders today</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"https://repository.lcu.edu.ng/items/5d1a6f78-3fb0-45d1-b97e-e38fcab69173/full" \l "1"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xml:space="preserve">. It demonstrates the power of "leader-follower intimacy" for ministry </w:t>
      </w:r>
      <w:proofErr w:type="gramStart"/>
      <w:r w:rsidRPr="00B52183">
        <w:rPr>
          <w:rFonts w:ascii="Tahoma" w:hAnsi="Tahoma" w:cs="Tahoma"/>
        </w:rPr>
        <w:t>expansion </w:t>
      </w:r>
      <w:proofErr w:type="gramEnd"/>
      <w:r w:rsidRPr="00B52183">
        <w:rPr>
          <w:rFonts w:ascii="Tahoma" w:hAnsi="Tahoma" w:cs="Tahoma"/>
        </w:rPr>
        <w:fldChar w:fldCharType="begin"/>
      </w:r>
      <w:r w:rsidRPr="00B52183">
        <w:rPr>
          <w:rFonts w:ascii="Tahoma" w:hAnsi="Tahoma" w:cs="Tahoma"/>
        </w:rPr>
        <w:instrText xml:space="preserve"> HYPERLINK "https://repository.lcu.edu.ng/items/5d1a6f78-3fb0-45d1-b97e-e38fcab69173/full" \l "1"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3.1 Hand-Selecting the Right Person</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Paul intentionally chose Timothy for mentorship. He didn't wait for volunteers; he identified someone the Holy Spirit had prepared:</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"Paul came to </w:t>
      </w:r>
      <w:proofErr w:type="spellStart"/>
      <w:r w:rsidRPr="00B52183">
        <w:rPr>
          <w:rFonts w:ascii="Tahoma" w:hAnsi="Tahoma" w:cs="Tahoma"/>
        </w:rPr>
        <w:t>Derbe</w:t>
      </w:r>
      <w:proofErr w:type="spellEnd"/>
      <w:r w:rsidRPr="00B52183">
        <w:rPr>
          <w:rFonts w:ascii="Tahoma" w:hAnsi="Tahoma" w:cs="Tahoma"/>
        </w:rPr>
        <w:t xml:space="preserve"> and then to </w:t>
      </w:r>
      <w:proofErr w:type="spellStart"/>
      <w:r w:rsidRPr="00B52183">
        <w:rPr>
          <w:rFonts w:ascii="Tahoma" w:hAnsi="Tahoma" w:cs="Tahoma"/>
        </w:rPr>
        <w:t>Lystra</w:t>
      </w:r>
      <w:proofErr w:type="spellEnd"/>
      <w:r w:rsidRPr="00B52183">
        <w:rPr>
          <w:rFonts w:ascii="Tahoma" w:hAnsi="Tahoma" w:cs="Tahoma"/>
        </w:rPr>
        <w:t>, where a disciple named Timothy lived... Paul wanted to take him along" (Acts 16:1-3).</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Criteria for Selecting a </w:t>
      </w:r>
      <w:proofErr w:type="gramStart"/>
      <w:r w:rsidRPr="00B52183">
        <w:rPr>
          <w:rFonts w:ascii="Tahoma" w:hAnsi="Tahoma" w:cs="Tahoma"/>
          <w:b/>
          <w:bCs/>
        </w:rPr>
        <w:t>Mentee</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8"/>
        </w:numPr>
        <w:spacing w:after="0" w:line="360" w:lineRule="auto"/>
        <w:jc w:val="both"/>
        <w:rPr>
          <w:rFonts w:ascii="Tahoma" w:hAnsi="Tahoma" w:cs="Tahoma"/>
        </w:rPr>
      </w:pPr>
      <w:r w:rsidRPr="00B52183">
        <w:rPr>
          <w:rFonts w:ascii="Tahoma" w:hAnsi="Tahoma" w:cs="Tahoma"/>
          <w:b/>
          <w:bCs/>
        </w:rPr>
        <w:t>Willing but not able</w:t>
      </w:r>
      <w:r w:rsidRPr="00B52183">
        <w:rPr>
          <w:rFonts w:ascii="Tahoma" w:hAnsi="Tahoma" w:cs="Tahoma"/>
        </w:rPr>
        <w:t> – Someone doing what they know even if they don't know much</w:t>
      </w:r>
    </w:p>
    <w:p w:rsidR="00B52183" w:rsidRPr="00B52183" w:rsidRDefault="00B52183" w:rsidP="00B52183">
      <w:pPr>
        <w:numPr>
          <w:ilvl w:val="0"/>
          <w:numId w:val="8"/>
        </w:numPr>
        <w:spacing w:after="0" w:line="360" w:lineRule="auto"/>
        <w:jc w:val="both"/>
        <w:rPr>
          <w:rFonts w:ascii="Tahoma" w:hAnsi="Tahoma" w:cs="Tahoma"/>
        </w:rPr>
      </w:pPr>
      <w:r w:rsidRPr="00B52183">
        <w:rPr>
          <w:rFonts w:ascii="Tahoma" w:hAnsi="Tahoma" w:cs="Tahoma"/>
          <w:b/>
          <w:bCs/>
        </w:rPr>
        <w:t>Using what they have</w:t>
      </w:r>
      <w:r w:rsidRPr="00B52183">
        <w:rPr>
          <w:rFonts w:ascii="Tahoma" w:hAnsi="Tahoma" w:cs="Tahoma"/>
        </w:rPr>
        <w:t> – Applying the training they have received</w:t>
      </w:r>
    </w:p>
    <w:p w:rsidR="00B52183" w:rsidRPr="00B52183" w:rsidRDefault="00B52183" w:rsidP="00B52183">
      <w:pPr>
        <w:numPr>
          <w:ilvl w:val="0"/>
          <w:numId w:val="8"/>
        </w:numPr>
        <w:spacing w:after="0" w:line="360" w:lineRule="auto"/>
        <w:jc w:val="both"/>
        <w:rPr>
          <w:rFonts w:ascii="Tahoma" w:hAnsi="Tahoma" w:cs="Tahoma"/>
        </w:rPr>
      </w:pPr>
      <w:r w:rsidRPr="00B52183">
        <w:rPr>
          <w:rFonts w:ascii="Tahoma" w:hAnsi="Tahoma" w:cs="Tahoma"/>
          <w:b/>
          <w:bCs/>
        </w:rPr>
        <w:t>Doers, not just hearers</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lastRenderedPageBreak/>
        <w:t>Mentees should be hand-picked, though leaders differ on the gui</w:t>
      </w:r>
      <w:r>
        <w:rPr>
          <w:rFonts w:ascii="Tahoma" w:hAnsi="Tahoma" w:cs="Tahoma"/>
        </w:rPr>
        <w:t>delines for making such choices</w:t>
      </w:r>
      <w:r w:rsidRPr="00B52183">
        <w:rPr>
          <w:rFonts w:ascii="Tahoma" w:hAnsi="Tahoma" w:cs="Tahoma"/>
        </w:rPr>
        <w:t xml:space="preserve">. </w:t>
      </w:r>
      <w:proofErr w:type="gramStart"/>
      <w:r w:rsidRPr="00B52183">
        <w:rPr>
          <w:rFonts w:ascii="Tahoma" w:hAnsi="Tahoma" w:cs="Tahoma"/>
        </w:rPr>
        <w:t>Jesus hand-picked the twelve, and Paul hand-picked Timothy.</w:t>
      </w:r>
      <w:proofErr w:type="gramEnd"/>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3.2 Imitation and Modeling</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Paul boldly invited others to imitate him:</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"Be imitators of me, as I am of Christ" (1 Corinthians 11:1).</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This was not arrogance but an invitation to learn through observation and replication. Paul's exhortation to Timothy echoes this:</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"What you have learned and received and heard and seen in me—practice these things" (Philippians 4:9</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"https://learn.ligonier.org/articles/be-imitators-me" \l "1"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The concepts of "following" as being a disciple, "patterning" as shaping one's life around another, and "example" as offering a model are all used by Jesus and Paul to describe the mentoring process.</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3.3 Clear Expectations and Instruction</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Paul made his expectations clear to Timothy. He communicated with "a respectful urgency" (1 Timothy 1:3), "demonstrating his concern in a tactful manner</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xml:space="preserve">. Timothy was aware of his mission and understood his </w:t>
      </w:r>
      <w:proofErr w:type="gramStart"/>
      <w:r w:rsidRPr="00B52183">
        <w:rPr>
          <w:rFonts w:ascii="Tahoma" w:hAnsi="Tahoma" w:cs="Tahoma"/>
        </w:rPr>
        <w:t>assignment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Key Elements of Paul's Instruction to </w:t>
      </w:r>
      <w:proofErr w:type="gramStart"/>
      <w:r w:rsidRPr="00B52183">
        <w:rPr>
          <w:rFonts w:ascii="Tahoma" w:hAnsi="Tahoma" w:cs="Tahoma"/>
          <w:b/>
          <w:bCs/>
        </w:rPr>
        <w:t>Timothy</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9"/>
        </w:numPr>
        <w:spacing w:after="0" w:line="360" w:lineRule="auto"/>
        <w:jc w:val="both"/>
        <w:rPr>
          <w:rFonts w:ascii="Tahoma" w:hAnsi="Tahoma" w:cs="Tahoma"/>
        </w:rPr>
      </w:pPr>
      <w:r w:rsidRPr="00B52183">
        <w:rPr>
          <w:rFonts w:ascii="Tahoma" w:hAnsi="Tahoma" w:cs="Tahoma"/>
        </w:rPr>
        <w:t>Clear identification of the mission</w:t>
      </w:r>
    </w:p>
    <w:p w:rsidR="00B52183" w:rsidRPr="00B52183" w:rsidRDefault="00B52183" w:rsidP="00B52183">
      <w:pPr>
        <w:numPr>
          <w:ilvl w:val="0"/>
          <w:numId w:val="9"/>
        </w:numPr>
        <w:spacing w:after="0" w:line="360" w:lineRule="auto"/>
        <w:jc w:val="both"/>
        <w:rPr>
          <w:rFonts w:ascii="Tahoma" w:hAnsi="Tahoma" w:cs="Tahoma"/>
        </w:rPr>
      </w:pPr>
      <w:r w:rsidRPr="00B52183">
        <w:rPr>
          <w:rFonts w:ascii="Tahoma" w:hAnsi="Tahoma" w:cs="Tahoma"/>
        </w:rPr>
        <w:t>Understanding of roles and responsibilities</w:t>
      </w:r>
    </w:p>
    <w:p w:rsidR="00B52183" w:rsidRPr="00B52183" w:rsidRDefault="00B52183" w:rsidP="00B52183">
      <w:pPr>
        <w:numPr>
          <w:ilvl w:val="0"/>
          <w:numId w:val="9"/>
        </w:numPr>
        <w:spacing w:after="0" w:line="360" w:lineRule="auto"/>
        <w:jc w:val="both"/>
        <w:rPr>
          <w:rFonts w:ascii="Tahoma" w:hAnsi="Tahoma" w:cs="Tahoma"/>
        </w:rPr>
      </w:pPr>
      <w:r w:rsidRPr="00B52183">
        <w:rPr>
          <w:rFonts w:ascii="Tahoma" w:hAnsi="Tahoma" w:cs="Tahoma"/>
        </w:rPr>
        <w:t>Tactful, respectful communication</w:t>
      </w:r>
    </w:p>
    <w:p w:rsidR="00B52183" w:rsidRPr="00B52183" w:rsidRDefault="00B52183" w:rsidP="00B52183">
      <w:pPr>
        <w:numPr>
          <w:ilvl w:val="0"/>
          <w:numId w:val="9"/>
        </w:numPr>
        <w:spacing w:after="0" w:line="360" w:lineRule="auto"/>
        <w:jc w:val="both"/>
        <w:rPr>
          <w:rFonts w:ascii="Tahoma" w:hAnsi="Tahoma" w:cs="Tahoma"/>
        </w:rPr>
      </w:pPr>
      <w:r w:rsidRPr="00B52183">
        <w:rPr>
          <w:rFonts w:ascii="Tahoma" w:hAnsi="Tahoma" w:cs="Tahoma"/>
        </w:rPr>
        <w:t>Reasonable expectations clearly stated</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3.4 Delegating Authority and Trust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Paul entrusted significant responsibility to Timothy, treating him not as an underling but as a co-worker:</w:t>
      </w:r>
    </w:p>
    <w:p w:rsidR="00B52183" w:rsidRPr="00B52183" w:rsidRDefault="00B52183" w:rsidP="00B52183">
      <w:pPr>
        <w:spacing w:after="0" w:line="360" w:lineRule="auto"/>
        <w:ind w:firstLine="720"/>
        <w:jc w:val="both"/>
        <w:rPr>
          <w:rFonts w:ascii="Tahoma" w:hAnsi="Tahoma" w:cs="Tahoma"/>
        </w:rPr>
      </w:pPr>
      <w:proofErr w:type="gramStart"/>
      <w:r w:rsidRPr="00B52183">
        <w:rPr>
          <w:rFonts w:ascii="Tahoma" w:hAnsi="Tahoma" w:cs="Tahoma"/>
        </w:rPr>
        <w:t>"Timothy, my partner and co-worker" (Romans 16:21).</w:t>
      </w:r>
      <w:proofErr w:type="gramEnd"/>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Paul used terms like "partner" and "co-worker" to emphasize their joint service, even while being the "senior partner</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xml:space="preserve">. This mirrors the mentor-mentee relationship observed in shadowing, where authority and trust are </w:t>
      </w:r>
      <w:proofErr w:type="gramStart"/>
      <w:r w:rsidRPr="00B52183">
        <w:rPr>
          <w:rFonts w:ascii="Tahoma" w:hAnsi="Tahoma" w:cs="Tahoma"/>
        </w:rPr>
        <w:t>shared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Paul trusted Timothy to lead in challenging situations, including confronting issues in the Corinthian church and </w:t>
      </w:r>
      <w:proofErr w:type="spellStart"/>
      <w:r w:rsidRPr="00B52183">
        <w:rPr>
          <w:rFonts w:ascii="Tahoma" w:hAnsi="Tahoma" w:cs="Tahoma"/>
        </w:rPr>
        <w:t>pastoring</w:t>
      </w:r>
      <w:proofErr w:type="spellEnd"/>
      <w:r w:rsidRPr="00B52183">
        <w:rPr>
          <w:rFonts w:ascii="Tahoma" w:hAnsi="Tahoma" w:cs="Tahoma"/>
        </w:rPr>
        <w:t xml:space="preserve"> in Ephesus. This required sharing authority with a competent </w:t>
      </w:r>
      <w:proofErr w:type="gramStart"/>
      <w:r w:rsidRPr="00B52183">
        <w:rPr>
          <w:rFonts w:ascii="Tahoma" w:hAnsi="Tahoma" w:cs="Tahoma"/>
        </w:rPr>
        <w:t>mentee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3.5 Shadowing and Observation</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Timothy observed Paul in action, which was central to his development. For example, when Paul met with the leaders of the Jerusalem church, he took Titus with </w:t>
      </w:r>
      <w:proofErr w:type="gramStart"/>
      <w:r w:rsidRPr="00B52183">
        <w:rPr>
          <w:rFonts w:ascii="Tahoma" w:hAnsi="Tahoma" w:cs="Tahoma"/>
        </w:rPr>
        <w:t>him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xml:space="preserve">. By allowing the mentee </w:t>
      </w:r>
      <w:r w:rsidRPr="00B52183">
        <w:rPr>
          <w:rFonts w:ascii="Tahoma" w:hAnsi="Tahoma" w:cs="Tahoma"/>
        </w:rPr>
        <w:lastRenderedPageBreak/>
        <w:t xml:space="preserve">to see how to interact and speak with church leadership, the mentee learns how to solve problems </w:t>
      </w:r>
      <w:proofErr w:type="gramStart"/>
      <w:r w:rsidRPr="00B52183">
        <w:rPr>
          <w:rFonts w:ascii="Tahoma" w:hAnsi="Tahoma" w:cs="Tahoma"/>
        </w:rPr>
        <w:t>independently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Elements of </w:t>
      </w:r>
      <w:proofErr w:type="gramStart"/>
      <w:r w:rsidRPr="00B52183">
        <w:rPr>
          <w:rFonts w:ascii="Tahoma" w:hAnsi="Tahoma" w:cs="Tahoma"/>
          <w:b/>
          <w:bCs/>
        </w:rPr>
        <w:t>Shadowing</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10"/>
        </w:numPr>
        <w:spacing w:after="0" w:line="360" w:lineRule="auto"/>
        <w:jc w:val="both"/>
        <w:rPr>
          <w:rFonts w:ascii="Tahoma" w:hAnsi="Tahoma" w:cs="Tahoma"/>
        </w:rPr>
      </w:pPr>
      <w:r w:rsidRPr="00B52183">
        <w:rPr>
          <w:rFonts w:ascii="Tahoma" w:hAnsi="Tahoma" w:cs="Tahoma"/>
          <w:b/>
          <w:bCs/>
        </w:rPr>
        <w:t>Observation</w:t>
      </w:r>
      <w:r w:rsidRPr="00B52183">
        <w:rPr>
          <w:rFonts w:ascii="Tahoma" w:hAnsi="Tahoma" w:cs="Tahoma"/>
        </w:rPr>
        <w:t> – Watching the mentor in real situations</w:t>
      </w:r>
    </w:p>
    <w:p w:rsidR="00B52183" w:rsidRPr="00B52183" w:rsidRDefault="00B52183" w:rsidP="00B52183">
      <w:pPr>
        <w:numPr>
          <w:ilvl w:val="0"/>
          <w:numId w:val="10"/>
        </w:numPr>
        <w:spacing w:after="0" w:line="360" w:lineRule="auto"/>
        <w:jc w:val="both"/>
        <w:rPr>
          <w:rFonts w:ascii="Tahoma" w:hAnsi="Tahoma" w:cs="Tahoma"/>
        </w:rPr>
      </w:pPr>
      <w:r w:rsidRPr="00B52183">
        <w:rPr>
          <w:rFonts w:ascii="Tahoma" w:hAnsi="Tahoma" w:cs="Tahoma"/>
          <w:b/>
          <w:bCs/>
        </w:rPr>
        <w:t>Participation</w:t>
      </w:r>
      <w:r w:rsidRPr="00B52183">
        <w:rPr>
          <w:rFonts w:ascii="Tahoma" w:hAnsi="Tahoma" w:cs="Tahoma"/>
        </w:rPr>
        <w:t> – Gradually taking on responsibility</w:t>
      </w:r>
    </w:p>
    <w:p w:rsidR="00B52183" w:rsidRPr="00B52183" w:rsidRDefault="00B52183" w:rsidP="00B52183">
      <w:pPr>
        <w:numPr>
          <w:ilvl w:val="0"/>
          <w:numId w:val="10"/>
        </w:numPr>
        <w:spacing w:after="0" w:line="360" w:lineRule="auto"/>
        <w:jc w:val="both"/>
        <w:rPr>
          <w:rFonts w:ascii="Tahoma" w:hAnsi="Tahoma" w:cs="Tahoma"/>
        </w:rPr>
      </w:pPr>
      <w:r w:rsidRPr="00B52183">
        <w:rPr>
          <w:rFonts w:ascii="Tahoma" w:hAnsi="Tahoma" w:cs="Tahoma"/>
          <w:b/>
          <w:bCs/>
        </w:rPr>
        <w:t>Debriefing</w:t>
      </w:r>
      <w:r w:rsidRPr="00B52183">
        <w:rPr>
          <w:rFonts w:ascii="Tahoma" w:hAnsi="Tahoma" w:cs="Tahoma"/>
        </w:rPr>
        <w:t> – Discussing what was learned</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3.6 Legacy and Succession</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Paul understood that his ministry was finite and that his legacy would continue through those he had trained:</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"Paul's ministry was about to end; after his passing, his legacy would devolve to Timothy and other apostolic delegates such as Titus</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"https://books.atla.com/atlapress/catalog/download/82/196/829?inline=1" \l "43#25"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This awareness drove Paul's intentionality in mentoring. He wasn't just doing ministry; he was building leaders who would continue after him. This is the essence of finishing well—ensuring that the work continues beyond one's own </w:t>
      </w:r>
      <w:proofErr w:type="gramStart"/>
      <w:r w:rsidRPr="00B52183">
        <w:rPr>
          <w:rFonts w:ascii="Tahoma" w:hAnsi="Tahoma" w:cs="Tahoma"/>
        </w:rPr>
        <w:t>tenure </w:t>
      </w:r>
      <w:proofErr w:type="gramEnd"/>
      <w:r w:rsidRPr="00B52183">
        <w:rPr>
          <w:rFonts w:ascii="Tahoma" w:hAnsi="Tahoma" w:cs="Tahoma"/>
        </w:rPr>
        <w:fldChar w:fldCharType="begin"/>
      </w:r>
      <w:r w:rsidRPr="00B52183">
        <w:rPr>
          <w:rFonts w:ascii="Tahoma" w:hAnsi="Tahoma" w:cs="Tahoma"/>
        </w:rPr>
        <w:instrText xml:space="preserve"> HYPERLINK "https://digitalcommons.liberty.edu/cgi/viewcontent.cgi?article=9154&amp;context=doctoral" \l "15#14"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Default="00B52183" w:rsidP="00B52183">
      <w:pPr>
        <w:spacing w:after="0" w:line="360" w:lineRule="auto"/>
        <w:ind w:firstLine="720"/>
        <w:jc w:val="both"/>
        <w:rPr>
          <w:rFonts w:ascii="Tahoma" w:hAnsi="Tahoma" w:cs="Tahoma"/>
        </w:rPr>
      </w:pPr>
    </w:p>
    <w:p w:rsidR="00B52183" w:rsidRPr="00B52183" w:rsidRDefault="00B52183" w:rsidP="00B52183">
      <w:pPr>
        <w:spacing w:after="0" w:line="360" w:lineRule="auto"/>
        <w:ind w:firstLine="720"/>
        <w:jc w:val="center"/>
        <w:rPr>
          <w:rFonts w:ascii="Tahoma" w:hAnsi="Tahoma" w:cs="Tahoma"/>
          <w:b/>
          <w:bCs/>
        </w:rPr>
      </w:pPr>
      <w:r w:rsidRPr="00B52183">
        <w:rPr>
          <w:rFonts w:ascii="Tahoma" w:hAnsi="Tahoma" w:cs="Tahoma"/>
          <w:b/>
          <w:bCs/>
        </w:rPr>
        <w:t>MODULE 4: THE MENTORING PROCESS</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4.1 The Four-Phase Training Model</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Effective mentoring follows a progression from foundational training to commissioning </w:t>
      </w:r>
      <w:hyperlink r:id="rId11" w:anchor="1" w:tgtFrame="_blank" w:history="1">
        <w:r w:rsidRPr="00B52183">
          <w:rPr>
            <w:rStyle w:val="Hyperlink"/>
            <w:rFonts w:ascii="Tahoma" w:hAnsi="Tahoma" w:cs="Tahoma"/>
          </w:rPr>
          <w:t>-7</w:t>
        </w:r>
      </w:hyperlink>
      <w:r w:rsidRPr="00B52183">
        <w:rPr>
          <w:rFonts w:ascii="Tahoma" w:hAnsi="Tahoma" w:cs="Tahoma"/>
        </w:rPr>
        <w:t>:</w:t>
      </w:r>
    </w:p>
    <w:tbl>
      <w:tblPr>
        <w:tblStyle w:val="TableGrid"/>
        <w:tblW w:w="10125" w:type="dxa"/>
        <w:tblLook w:val="04A0"/>
      </w:tblPr>
      <w:tblGrid>
        <w:gridCol w:w="2594"/>
        <w:gridCol w:w="4343"/>
        <w:gridCol w:w="3188"/>
      </w:tblGrid>
      <w:tr w:rsidR="00B52183" w:rsidRPr="00B52183" w:rsidTr="00B52183">
        <w:tc>
          <w:tcPr>
            <w:tcW w:w="0" w:type="auto"/>
            <w:hideMark/>
          </w:tcPr>
          <w:p w:rsidR="00B52183" w:rsidRPr="00B52183" w:rsidRDefault="00B52183" w:rsidP="00B52183">
            <w:pPr>
              <w:spacing w:line="360" w:lineRule="auto"/>
              <w:jc w:val="both"/>
              <w:rPr>
                <w:rFonts w:ascii="Tahoma" w:hAnsi="Tahoma" w:cs="Tahoma"/>
                <w:b/>
                <w:bCs/>
              </w:rPr>
            </w:pPr>
            <w:r w:rsidRPr="00B52183">
              <w:rPr>
                <w:rFonts w:ascii="Tahoma" w:hAnsi="Tahoma" w:cs="Tahoma"/>
                <w:b/>
                <w:bCs/>
              </w:rPr>
              <w:t>Phase</w:t>
            </w:r>
          </w:p>
        </w:tc>
        <w:tc>
          <w:tcPr>
            <w:tcW w:w="0" w:type="auto"/>
            <w:hideMark/>
          </w:tcPr>
          <w:p w:rsidR="00B52183" w:rsidRPr="00B52183" w:rsidRDefault="00B52183" w:rsidP="00B52183">
            <w:pPr>
              <w:spacing w:line="360" w:lineRule="auto"/>
              <w:jc w:val="both"/>
              <w:rPr>
                <w:rFonts w:ascii="Tahoma" w:hAnsi="Tahoma" w:cs="Tahoma"/>
                <w:b/>
                <w:bCs/>
              </w:rPr>
            </w:pPr>
            <w:r w:rsidRPr="00B52183">
              <w:rPr>
                <w:rFonts w:ascii="Tahoma" w:hAnsi="Tahoma" w:cs="Tahoma"/>
                <w:b/>
                <w:bCs/>
              </w:rPr>
              <w:t>Focus</w:t>
            </w:r>
          </w:p>
        </w:tc>
        <w:tc>
          <w:tcPr>
            <w:tcW w:w="0" w:type="auto"/>
            <w:hideMark/>
          </w:tcPr>
          <w:p w:rsidR="00B52183" w:rsidRPr="00B52183" w:rsidRDefault="00B52183" w:rsidP="00B52183">
            <w:pPr>
              <w:spacing w:line="360" w:lineRule="auto"/>
              <w:jc w:val="both"/>
              <w:rPr>
                <w:rFonts w:ascii="Tahoma" w:hAnsi="Tahoma" w:cs="Tahoma"/>
                <w:b/>
                <w:bCs/>
              </w:rPr>
            </w:pPr>
            <w:r w:rsidRPr="00B52183">
              <w:rPr>
                <w:rFonts w:ascii="Tahoma" w:hAnsi="Tahoma" w:cs="Tahoma"/>
                <w:b/>
                <w:bCs/>
              </w:rPr>
              <w:t>Activities</w:t>
            </w:r>
          </w:p>
        </w:tc>
      </w:tr>
      <w:tr w:rsidR="00B52183" w:rsidRPr="00B52183" w:rsidTr="00B52183">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b/>
                <w:bCs/>
              </w:rPr>
              <w:t>Phase 1: Foundation</w:t>
            </w:r>
          </w:p>
        </w:tc>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rPr>
              <w:t>Understanding the weight and responsibility of ministry</w:t>
            </w:r>
          </w:p>
        </w:tc>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rPr>
              <w:t>Teaching, reflection, assessment</w:t>
            </w:r>
          </w:p>
        </w:tc>
      </w:tr>
      <w:tr w:rsidR="00B52183" w:rsidRPr="00B52183" w:rsidTr="00B52183">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b/>
                <w:bCs/>
              </w:rPr>
              <w:t>Phase 2: Preparation</w:t>
            </w:r>
          </w:p>
        </w:tc>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rPr>
              <w:t>Assuming leadership roles with balance</w:t>
            </w:r>
          </w:p>
        </w:tc>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rPr>
              <w:t>Practical training, shadowing</w:t>
            </w:r>
          </w:p>
        </w:tc>
      </w:tr>
      <w:tr w:rsidR="00B52183" w:rsidRPr="00B52183" w:rsidTr="00B52183">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b/>
                <w:bCs/>
              </w:rPr>
              <w:t>Phase 3: Integrity</w:t>
            </w:r>
          </w:p>
        </w:tc>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rPr>
              <w:t>Living a life worthy of leadership</w:t>
            </w:r>
          </w:p>
        </w:tc>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rPr>
              <w:t>Character development, accountability</w:t>
            </w:r>
          </w:p>
        </w:tc>
      </w:tr>
      <w:tr w:rsidR="00B52183" w:rsidRPr="00B52183" w:rsidTr="00B52183">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b/>
                <w:bCs/>
              </w:rPr>
              <w:t>Phase 4: Commissioning</w:t>
            </w:r>
          </w:p>
        </w:tc>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rPr>
              <w:t>Final preparation for leadership</w:t>
            </w:r>
          </w:p>
        </w:tc>
        <w:tc>
          <w:tcPr>
            <w:tcW w:w="0" w:type="auto"/>
            <w:hideMark/>
          </w:tcPr>
          <w:p w:rsidR="00B52183" w:rsidRPr="00B52183" w:rsidRDefault="00B52183" w:rsidP="00B52183">
            <w:pPr>
              <w:spacing w:line="360" w:lineRule="auto"/>
              <w:jc w:val="both"/>
              <w:rPr>
                <w:rFonts w:ascii="Tahoma" w:hAnsi="Tahoma" w:cs="Tahoma"/>
              </w:rPr>
            </w:pPr>
            <w:r w:rsidRPr="00B52183">
              <w:rPr>
                <w:rFonts w:ascii="Tahoma" w:hAnsi="Tahoma" w:cs="Tahoma"/>
              </w:rPr>
              <w:t>Licensing, ordination, releasing</w:t>
            </w:r>
          </w:p>
        </w:tc>
      </w:tr>
    </w:tbl>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4.2 The "Be With" Principle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Jesus' training began simply: He wanted the Twelve to "be with Him</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This principle is foundational:</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"When Jesus called these men, He said, 'Follow me,' not 'Read my book' or 'Take good notes in my classes.' Leadership training is most effective in a personal, loving relationship</w:t>
      </w:r>
      <w:proofErr w:type="gramStart"/>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Application </w:t>
      </w:r>
      <w:proofErr w:type="gramStart"/>
      <w:r w:rsidRPr="00B52183">
        <w:rPr>
          <w:rFonts w:ascii="Tahoma" w:hAnsi="Tahoma" w:cs="Tahoma"/>
          <w:b/>
          <w:bCs/>
        </w:rPr>
        <w:t>Questions</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11"/>
        </w:numPr>
        <w:spacing w:after="0" w:line="360" w:lineRule="auto"/>
        <w:jc w:val="both"/>
        <w:rPr>
          <w:rFonts w:ascii="Tahoma" w:hAnsi="Tahoma" w:cs="Tahoma"/>
        </w:rPr>
      </w:pPr>
      <w:r w:rsidRPr="00B52183">
        <w:rPr>
          <w:rFonts w:ascii="Tahoma" w:hAnsi="Tahoma" w:cs="Tahoma"/>
        </w:rPr>
        <w:t>How will you invest time in your potential leaders?</w:t>
      </w:r>
    </w:p>
    <w:p w:rsidR="00B52183" w:rsidRPr="00B52183" w:rsidRDefault="00B52183" w:rsidP="00B52183">
      <w:pPr>
        <w:numPr>
          <w:ilvl w:val="0"/>
          <w:numId w:val="11"/>
        </w:numPr>
        <w:spacing w:after="0" w:line="360" w:lineRule="auto"/>
        <w:jc w:val="both"/>
        <w:rPr>
          <w:rFonts w:ascii="Tahoma" w:hAnsi="Tahoma" w:cs="Tahoma"/>
        </w:rPr>
      </w:pPr>
      <w:r w:rsidRPr="00B52183">
        <w:rPr>
          <w:rFonts w:ascii="Tahoma" w:hAnsi="Tahoma" w:cs="Tahoma"/>
        </w:rPr>
        <w:t>How will you build relationship with them?</w:t>
      </w:r>
    </w:p>
    <w:p w:rsidR="00B52183" w:rsidRPr="00B52183" w:rsidRDefault="00B52183" w:rsidP="00B52183">
      <w:pPr>
        <w:numPr>
          <w:ilvl w:val="0"/>
          <w:numId w:val="11"/>
        </w:numPr>
        <w:spacing w:after="0" w:line="360" w:lineRule="auto"/>
        <w:jc w:val="both"/>
        <w:rPr>
          <w:rFonts w:ascii="Tahoma" w:hAnsi="Tahoma" w:cs="Tahoma"/>
        </w:rPr>
      </w:pPr>
      <w:r w:rsidRPr="00B52183">
        <w:rPr>
          <w:rFonts w:ascii="Tahoma" w:hAnsi="Tahoma" w:cs="Tahoma"/>
        </w:rPr>
        <w:lastRenderedPageBreak/>
        <w:t>How will you let them learn from your example?</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4.3 Modeling, Assisting, Watching, Leaving</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Jesus' training method provides a clear four-step </w:t>
      </w:r>
      <w:proofErr w:type="gramStart"/>
      <w:r w:rsidRPr="00B52183">
        <w:rPr>
          <w:rFonts w:ascii="Tahoma" w:hAnsi="Tahoma" w:cs="Tahoma"/>
        </w:rPr>
        <w:t>process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1. MODEL</w:t>
      </w:r>
      <w:r w:rsidRPr="00B52183">
        <w:rPr>
          <w:rFonts w:ascii="Tahoma" w:hAnsi="Tahoma" w:cs="Tahoma"/>
        </w:rPr>
        <w:t> – Demonstrate by example</w:t>
      </w:r>
    </w:p>
    <w:p w:rsidR="00B52183" w:rsidRPr="00B52183" w:rsidRDefault="00B52183" w:rsidP="00B52183">
      <w:pPr>
        <w:numPr>
          <w:ilvl w:val="0"/>
          <w:numId w:val="12"/>
        </w:numPr>
        <w:spacing w:after="0" w:line="360" w:lineRule="auto"/>
        <w:jc w:val="both"/>
        <w:rPr>
          <w:rFonts w:ascii="Tahoma" w:hAnsi="Tahoma" w:cs="Tahoma"/>
        </w:rPr>
      </w:pPr>
      <w:r w:rsidRPr="00B52183">
        <w:rPr>
          <w:rFonts w:ascii="Tahoma" w:hAnsi="Tahoma" w:cs="Tahoma"/>
        </w:rPr>
        <w:t>Spend time together; let them watch you minister</w:t>
      </w:r>
    </w:p>
    <w:p w:rsidR="00B52183" w:rsidRPr="00B52183" w:rsidRDefault="00B52183" w:rsidP="00B52183">
      <w:pPr>
        <w:numPr>
          <w:ilvl w:val="0"/>
          <w:numId w:val="12"/>
        </w:numPr>
        <w:spacing w:after="0" w:line="360" w:lineRule="auto"/>
        <w:jc w:val="both"/>
        <w:rPr>
          <w:rFonts w:ascii="Tahoma" w:hAnsi="Tahoma" w:cs="Tahoma"/>
        </w:rPr>
      </w:pPr>
      <w:r w:rsidRPr="00B52183">
        <w:rPr>
          <w:rFonts w:ascii="Tahoma" w:hAnsi="Tahoma" w:cs="Tahoma"/>
        </w:rPr>
        <w:t>Show them how to pray, teach, care for people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2. ASSIST</w:t>
      </w:r>
      <w:r w:rsidRPr="00B52183">
        <w:rPr>
          <w:rFonts w:ascii="Tahoma" w:hAnsi="Tahoma" w:cs="Tahoma"/>
        </w:rPr>
        <w:t> – Explain what they need to do</w:t>
      </w:r>
    </w:p>
    <w:p w:rsidR="00B52183" w:rsidRPr="00B52183" w:rsidRDefault="00B52183" w:rsidP="00B52183">
      <w:pPr>
        <w:numPr>
          <w:ilvl w:val="0"/>
          <w:numId w:val="13"/>
        </w:numPr>
        <w:spacing w:after="0" w:line="360" w:lineRule="auto"/>
        <w:jc w:val="both"/>
        <w:rPr>
          <w:rFonts w:ascii="Tahoma" w:hAnsi="Tahoma" w:cs="Tahoma"/>
        </w:rPr>
      </w:pPr>
      <w:r w:rsidRPr="00B52183">
        <w:rPr>
          <w:rFonts w:ascii="Tahoma" w:hAnsi="Tahoma" w:cs="Tahoma"/>
        </w:rPr>
        <w:t>Give specific instructions</w:t>
      </w:r>
    </w:p>
    <w:p w:rsidR="00B52183" w:rsidRPr="00B52183" w:rsidRDefault="00B52183" w:rsidP="00B52183">
      <w:pPr>
        <w:numPr>
          <w:ilvl w:val="0"/>
          <w:numId w:val="13"/>
        </w:numPr>
        <w:spacing w:after="0" w:line="360" w:lineRule="auto"/>
        <w:jc w:val="both"/>
        <w:rPr>
          <w:rFonts w:ascii="Tahoma" w:hAnsi="Tahoma" w:cs="Tahoma"/>
        </w:rPr>
      </w:pPr>
      <w:r w:rsidRPr="00B52183">
        <w:rPr>
          <w:rFonts w:ascii="Tahoma" w:hAnsi="Tahoma" w:cs="Tahoma"/>
        </w:rPr>
        <w:t>Explain the "why" behind the "what"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3. WATCH</w:t>
      </w:r>
      <w:r w:rsidRPr="00B52183">
        <w:rPr>
          <w:rFonts w:ascii="Tahoma" w:hAnsi="Tahoma" w:cs="Tahoma"/>
        </w:rPr>
        <w:t xml:space="preserve"> – Let </w:t>
      </w:r>
      <w:proofErr w:type="gramStart"/>
      <w:r w:rsidRPr="00B52183">
        <w:rPr>
          <w:rFonts w:ascii="Tahoma" w:hAnsi="Tahoma" w:cs="Tahoma"/>
        </w:rPr>
        <w:t>them</w:t>
      </w:r>
      <w:proofErr w:type="gramEnd"/>
      <w:r w:rsidRPr="00B52183">
        <w:rPr>
          <w:rFonts w:ascii="Tahoma" w:hAnsi="Tahoma" w:cs="Tahoma"/>
        </w:rPr>
        <w:t xml:space="preserve"> do it while you observe</w:t>
      </w:r>
    </w:p>
    <w:p w:rsidR="00B52183" w:rsidRPr="00B52183" w:rsidRDefault="00B52183" w:rsidP="00B52183">
      <w:pPr>
        <w:numPr>
          <w:ilvl w:val="0"/>
          <w:numId w:val="14"/>
        </w:numPr>
        <w:spacing w:after="0" w:line="360" w:lineRule="auto"/>
        <w:jc w:val="both"/>
        <w:rPr>
          <w:rFonts w:ascii="Tahoma" w:hAnsi="Tahoma" w:cs="Tahoma"/>
        </w:rPr>
      </w:pPr>
      <w:r w:rsidRPr="00B52183">
        <w:rPr>
          <w:rFonts w:ascii="Tahoma" w:hAnsi="Tahoma" w:cs="Tahoma"/>
        </w:rPr>
        <w:t>Send them out; they need to practice</w:t>
      </w:r>
    </w:p>
    <w:p w:rsidR="00B52183" w:rsidRPr="00B52183" w:rsidRDefault="00B52183" w:rsidP="00B52183">
      <w:pPr>
        <w:numPr>
          <w:ilvl w:val="0"/>
          <w:numId w:val="14"/>
        </w:numPr>
        <w:spacing w:after="0" w:line="360" w:lineRule="auto"/>
        <w:jc w:val="both"/>
        <w:rPr>
          <w:rFonts w:ascii="Tahoma" w:hAnsi="Tahoma" w:cs="Tahoma"/>
        </w:rPr>
      </w:pPr>
      <w:r w:rsidRPr="00B52183">
        <w:rPr>
          <w:rFonts w:ascii="Tahoma" w:hAnsi="Tahoma" w:cs="Tahoma"/>
        </w:rPr>
        <w:t>Debrief afterward; provide advice and suggestions</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4. LEAVE</w:t>
      </w:r>
      <w:r w:rsidRPr="00B52183">
        <w:rPr>
          <w:rFonts w:ascii="Tahoma" w:hAnsi="Tahoma" w:cs="Tahoma"/>
        </w:rPr>
        <w:t> – Release them to carry on</w:t>
      </w:r>
    </w:p>
    <w:p w:rsidR="00B52183" w:rsidRPr="00B52183" w:rsidRDefault="00B52183" w:rsidP="00B52183">
      <w:pPr>
        <w:numPr>
          <w:ilvl w:val="0"/>
          <w:numId w:val="15"/>
        </w:numPr>
        <w:spacing w:after="0" w:line="360" w:lineRule="auto"/>
        <w:jc w:val="both"/>
        <w:rPr>
          <w:rFonts w:ascii="Tahoma" w:hAnsi="Tahoma" w:cs="Tahoma"/>
        </w:rPr>
      </w:pPr>
      <w:r w:rsidRPr="00B52183">
        <w:rPr>
          <w:rFonts w:ascii="Tahoma" w:hAnsi="Tahoma" w:cs="Tahoma"/>
        </w:rPr>
        <w:t>Trust them with the work</w:t>
      </w:r>
    </w:p>
    <w:p w:rsidR="00B52183" w:rsidRPr="00B52183" w:rsidRDefault="00B52183" w:rsidP="00B52183">
      <w:pPr>
        <w:numPr>
          <w:ilvl w:val="0"/>
          <w:numId w:val="15"/>
        </w:numPr>
        <w:spacing w:after="0" w:line="360" w:lineRule="auto"/>
        <w:jc w:val="both"/>
        <w:rPr>
          <w:rFonts w:ascii="Tahoma" w:hAnsi="Tahoma" w:cs="Tahoma"/>
        </w:rPr>
      </w:pPr>
      <w:r w:rsidRPr="00B52183">
        <w:rPr>
          <w:rFonts w:ascii="Tahoma" w:hAnsi="Tahoma" w:cs="Tahoma"/>
        </w:rPr>
        <w:t>Move to a coaching or advisory role</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4.4 Creating a Leadership Pipeline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A leadership pipeline is a systematic process for identifying, developing, and deploying leaders. Key elements include: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Identifying Future Leaders</w:t>
      </w:r>
      <w:r w:rsidRPr="00B52183">
        <w:rPr>
          <w:rFonts w:ascii="Tahoma" w:hAnsi="Tahoma" w:cs="Tahoma"/>
        </w:rPr>
        <w:t>:</w:t>
      </w:r>
    </w:p>
    <w:p w:rsidR="00B52183" w:rsidRPr="00B52183" w:rsidRDefault="00B52183" w:rsidP="00B52183">
      <w:pPr>
        <w:numPr>
          <w:ilvl w:val="0"/>
          <w:numId w:val="16"/>
        </w:numPr>
        <w:spacing w:after="0" w:line="360" w:lineRule="auto"/>
        <w:jc w:val="both"/>
        <w:rPr>
          <w:rFonts w:ascii="Tahoma" w:hAnsi="Tahoma" w:cs="Tahoma"/>
        </w:rPr>
      </w:pPr>
      <w:r w:rsidRPr="00B52183">
        <w:rPr>
          <w:rFonts w:ascii="Tahoma" w:hAnsi="Tahoma" w:cs="Tahoma"/>
        </w:rPr>
        <w:t>Look for those already serving</w:t>
      </w:r>
    </w:p>
    <w:p w:rsidR="00B52183" w:rsidRPr="00B52183" w:rsidRDefault="00B52183" w:rsidP="00B52183">
      <w:pPr>
        <w:numPr>
          <w:ilvl w:val="0"/>
          <w:numId w:val="16"/>
        </w:numPr>
        <w:spacing w:after="0" w:line="360" w:lineRule="auto"/>
        <w:jc w:val="both"/>
        <w:rPr>
          <w:rFonts w:ascii="Tahoma" w:hAnsi="Tahoma" w:cs="Tahoma"/>
        </w:rPr>
      </w:pPr>
      <w:r w:rsidRPr="00B52183">
        <w:rPr>
          <w:rFonts w:ascii="Tahoma" w:hAnsi="Tahoma" w:cs="Tahoma"/>
        </w:rPr>
        <w:t>Recognize willingness and faithfulness</w:t>
      </w:r>
    </w:p>
    <w:p w:rsidR="00B52183" w:rsidRPr="00B52183" w:rsidRDefault="00B52183" w:rsidP="00B52183">
      <w:pPr>
        <w:numPr>
          <w:ilvl w:val="0"/>
          <w:numId w:val="16"/>
        </w:numPr>
        <w:spacing w:after="0" w:line="360" w:lineRule="auto"/>
        <w:jc w:val="both"/>
        <w:rPr>
          <w:rFonts w:ascii="Tahoma" w:hAnsi="Tahoma" w:cs="Tahoma"/>
        </w:rPr>
      </w:pPr>
      <w:r w:rsidRPr="00B52183">
        <w:rPr>
          <w:rFonts w:ascii="Tahoma" w:hAnsi="Tahoma" w:cs="Tahoma"/>
        </w:rPr>
        <w:t>Seek those with "genuine faith" (2 Timothy 1:5)</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Providing Service Opportunities</w:t>
      </w:r>
      <w:r w:rsidRPr="00B52183">
        <w:rPr>
          <w:rFonts w:ascii="Tahoma" w:hAnsi="Tahoma" w:cs="Tahoma"/>
        </w:rPr>
        <w:t>:</w:t>
      </w:r>
    </w:p>
    <w:p w:rsidR="00B52183" w:rsidRPr="00B52183" w:rsidRDefault="00B52183" w:rsidP="00B52183">
      <w:pPr>
        <w:numPr>
          <w:ilvl w:val="0"/>
          <w:numId w:val="17"/>
        </w:numPr>
        <w:spacing w:after="0" w:line="360" w:lineRule="auto"/>
        <w:jc w:val="both"/>
        <w:rPr>
          <w:rFonts w:ascii="Tahoma" w:hAnsi="Tahoma" w:cs="Tahoma"/>
        </w:rPr>
      </w:pPr>
      <w:r w:rsidRPr="00B52183">
        <w:rPr>
          <w:rFonts w:ascii="Tahoma" w:hAnsi="Tahoma" w:cs="Tahoma"/>
        </w:rPr>
        <w:t>Start with smaller responsibilities</w:t>
      </w:r>
    </w:p>
    <w:p w:rsidR="00B52183" w:rsidRPr="00B52183" w:rsidRDefault="00B52183" w:rsidP="00B52183">
      <w:pPr>
        <w:numPr>
          <w:ilvl w:val="0"/>
          <w:numId w:val="17"/>
        </w:numPr>
        <w:spacing w:after="0" w:line="360" w:lineRule="auto"/>
        <w:jc w:val="both"/>
        <w:rPr>
          <w:rFonts w:ascii="Tahoma" w:hAnsi="Tahoma" w:cs="Tahoma"/>
        </w:rPr>
      </w:pPr>
      <w:r w:rsidRPr="00B52183">
        <w:rPr>
          <w:rFonts w:ascii="Tahoma" w:hAnsi="Tahoma" w:cs="Tahoma"/>
        </w:rPr>
        <w:t>Gradually increase challenge and scope</w:t>
      </w:r>
    </w:p>
    <w:p w:rsidR="00B52183" w:rsidRPr="00B52183" w:rsidRDefault="00B52183" w:rsidP="00B52183">
      <w:pPr>
        <w:numPr>
          <w:ilvl w:val="0"/>
          <w:numId w:val="17"/>
        </w:numPr>
        <w:spacing w:after="0" w:line="360" w:lineRule="auto"/>
        <w:jc w:val="both"/>
        <w:rPr>
          <w:rFonts w:ascii="Tahoma" w:hAnsi="Tahoma" w:cs="Tahoma"/>
        </w:rPr>
      </w:pPr>
      <w:r w:rsidRPr="00B52183">
        <w:rPr>
          <w:rFonts w:ascii="Tahoma" w:hAnsi="Tahoma" w:cs="Tahoma"/>
        </w:rPr>
        <w:t>Affirm and encourage along the way</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Empowering Through Affirmation and Constructive Criticism</w:t>
      </w:r>
      <w:r w:rsidRPr="00B52183">
        <w:rPr>
          <w:rFonts w:ascii="Tahoma" w:hAnsi="Tahoma" w:cs="Tahoma"/>
        </w:rPr>
        <w:t>:</w:t>
      </w:r>
    </w:p>
    <w:p w:rsidR="00B52183" w:rsidRPr="00B52183" w:rsidRDefault="00B52183" w:rsidP="00B52183">
      <w:pPr>
        <w:numPr>
          <w:ilvl w:val="0"/>
          <w:numId w:val="18"/>
        </w:numPr>
        <w:spacing w:after="0" w:line="360" w:lineRule="auto"/>
        <w:jc w:val="both"/>
        <w:rPr>
          <w:rFonts w:ascii="Tahoma" w:hAnsi="Tahoma" w:cs="Tahoma"/>
        </w:rPr>
      </w:pPr>
      <w:r w:rsidRPr="00B52183">
        <w:rPr>
          <w:rFonts w:ascii="Tahoma" w:hAnsi="Tahoma" w:cs="Tahoma"/>
        </w:rPr>
        <w:t>Affirm character and gifting (2 Timothy 1:5-7)</w:t>
      </w:r>
    </w:p>
    <w:p w:rsidR="00B52183" w:rsidRPr="00B52183" w:rsidRDefault="00B52183" w:rsidP="00B52183">
      <w:pPr>
        <w:numPr>
          <w:ilvl w:val="0"/>
          <w:numId w:val="18"/>
        </w:numPr>
        <w:spacing w:after="0" w:line="360" w:lineRule="auto"/>
        <w:jc w:val="both"/>
        <w:rPr>
          <w:rFonts w:ascii="Tahoma" w:hAnsi="Tahoma" w:cs="Tahoma"/>
        </w:rPr>
      </w:pPr>
      <w:r w:rsidRPr="00B52183">
        <w:rPr>
          <w:rFonts w:ascii="Tahoma" w:hAnsi="Tahoma" w:cs="Tahoma"/>
        </w:rPr>
        <w:t>Provide honest feedback when needed (Exodus 18:174)</w:t>
      </w:r>
    </w:p>
    <w:p w:rsidR="00B52183" w:rsidRDefault="00B52183" w:rsidP="00B52183">
      <w:pPr>
        <w:spacing w:after="0" w:line="360" w:lineRule="auto"/>
        <w:ind w:firstLine="720"/>
        <w:jc w:val="both"/>
        <w:rPr>
          <w:rFonts w:ascii="Tahoma" w:hAnsi="Tahoma" w:cs="Tahoma"/>
        </w:rPr>
      </w:pPr>
    </w:p>
    <w:p w:rsidR="0004178F" w:rsidRDefault="0004178F">
      <w:pPr>
        <w:spacing w:before="120"/>
        <w:rPr>
          <w:rFonts w:ascii="Tahoma" w:hAnsi="Tahoma" w:cs="Tahoma"/>
          <w:b/>
          <w:bCs/>
        </w:rPr>
      </w:pPr>
      <w:r>
        <w:rPr>
          <w:rFonts w:ascii="Tahoma" w:hAnsi="Tahoma" w:cs="Tahoma"/>
          <w:b/>
          <w:bCs/>
        </w:rPr>
        <w:br w:type="page"/>
      </w:r>
    </w:p>
    <w:p w:rsidR="00B52183" w:rsidRPr="00B52183" w:rsidRDefault="00B52183" w:rsidP="00B52183">
      <w:pPr>
        <w:spacing w:after="0" w:line="360" w:lineRule="auto"/>
        <w:ind w:firstLine="720"/>
        <w:jc w:val="center"/>
        <w:rPr>
          <w:rFonts w:ascii="Tahoma" w:hAnsi="Tahoma" w:cs="Tahoma"/>
          <w:b/>
          <w:bCs/>
        </w:rPr>
      </w:pPr>
      <w:r w:rsidRPr="00B52183">
        <w:rPr>
          <w:rFonts w:ascii="Tahoma" w:hAnsi="Tahoma" w:cs="Tahoma"/>
          <w:b/>
          <w:bCs/>
        </w:rPr>
        <w:lastRenderedPageBreak/>
        <w:t>MODULE 5: PRACTICAL TOOLS FOR MENTORING</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5.1 Identifying Potential Leaders</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Biblical </w:t>
      </w:r>
      <w:proofErr w:type="gramStart"/>
      <w:r w:rsidRPr="00B52183">
        <w:rPr>
          <w:rFonts w:ascii="Tahoma" w:hAnsi="Tahoma" w:cs="Tahoma"/>
          <w:b/>
          <w:bCs/>
        </w:rPr>
        <w:t>Criteria</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"http://e3partners.org/staff/wp-content/uploads/sites/11/2014/07/First_Steps_English.pdf" \l "13#10"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19"/>
        </w:numPr>
        <w:spacing w:after="0" w:line="360" w:lineRule="auto"/>
        <w:jc w:val="both"/>
        <w:rPr>
          <w:rFonts w:ascii="Tahoma" w:hAnsi="Tahoma" w:cs="Tahoma"/>
        </w:rPr>
      </w:pPr>
      <w:r w:rsidRPr="00B52183">
        <w:rPr>
          <w:rFonts w:ascii="Tahoma" w:hAnsi="Tahoma" w:cs="Tahoma"/>
          <w:b/>
          <w:bCs/>
        </w:rPr>
        <w:t>Willingness</w:t>
      </w:r>
      <w:r w:rsidRPr="00B52183">
        <w:rPr>
          <w:rFonts w:ascii="Tahoma" w:hAnsi="Tahoma" w:cs="Tahoma"/>
        </w:rPr>
        <w:t> – Those who are doing what they know</w:t>
      </w:r>
    </w:p>
    <w:p w:rsidR="00B52183" w:rsidRPr="00B52183" w:rsidRDefault="00B52183" w:rsidP="00B52183">
      <w:pPr>
        <w:numPr>
          <w:ilvl w:val="0"/>
          <w:numId w:val="19"/>
        </w:numPr>
        <w:spacing w:after="0" w:line="360" w:lineRule="auto"/>
        <w:jc w:val="both"/>
        <w:rPr>
          <w:rFonts w:ascii="Tahoma" w:hAnsi="Tahoma" w:cs="Tahoma"/>
        </w:rPr>
      </w:pPr>
      <w:r w:rsidRPr="00B52183">
        <w:rPr>
          <w:rFonts w:ascii="Tahoma" w:hAnsi="Tahoma" w:cs="Tahoma"/>
          <w:b/>
          <w:bCs/>
        </w:rPr>
        <w:t>Faithfulness</w:t>
      </w:r>
      <w:r w:rsidRPr="00B52183">
        <w:rPr>
          <w:rFonts w:ascii="Tahoma" w:hAnsi="Tahoma" w:cs="Tahoma"/>
        </w:rPr>
        <w:t> – Using what they have been given</w:t>
      </w:r>
    </w:p>
    <w:p w:rsidR="00B52183" w:rsidRPr="00B52183" w:rsidRDefault="00B52183" w:rsidP="00B52183">
      <w:pPr>
        <w:numPr>
          <w:ilvl w:val="0"/>
          <w:numId w:val="19"/>
        </w:numPr>
        <w:spacing w:after="0" w:line="360" w:lineRule="auto"/>
        <w:jc w:val="both"/>
        <w:rPr>
          <w:rFonts w:ascii="Tahoma" w:hAnsi="Tahoma" w:cs="Tahoma"/>
        </w:rPr>
      </w:pPr>
      <w:proofErr w:type="spellStart"/>
      <w:r w:rsidRPr="00B52183">
        <w:rPr>
          <w:rFonts w:ascii="Tahoma" w:hAnsi="Tahoma" w:cs="Tahoma"/>
          <w:b/>
          <w:bCs/>
        </w:rPr>
        <w:t>Teachability</w:t>
      </w:r>
      <w:proofErr w:type="spellEnd"/>
      <w:r w:rsidRPr="00B52183">
        <w:rPr>
          <w:rFonts w:ascii="Tahoma" w:hAnsi="Tahoma" w:cs="Tahoma"/>
        </w:rPr>
        <w:t> – A heart open to instruction (1 Samuel 3:10) </w:t>
      </w:r>
    </w:p>
    <w:p w:rsidR="00B52183" w:rsidRPr="00B52183" w:rsidRDefault="00B52183" w:rsidP="00B52183">
      <w:pPr>
        <w:numPr>
          <w:ilvl w:val="0"/>
          <w:numId w:val="19"/>
        </w:numPr>
        <w:spacing w:after="0" w:line="360" w:lineRule="auto"/>
        <w:jc w:val="both"/>
        <w:rPr>
          <w:rFonts w:ascii="Tahoma" w:hAnsi="Tahoma" w:cs="Tahoma"/>
        </w:rPr>
      </w:pPr>
      <w:r w:rsidRPr="00B52183">
        <w:rPr>
          <w:rFonts w:ascii="Tahoma" w:hAnsi="Tahoma" w:cs="Tahoma"/>
          <w:b/>
          <w:bCs/>
        </w:rPr>
        <w:t>Spiritual Preparedness</w:t>
      </w:r>
      <w:r w:rsidRPr="00B52183">
        <w:rPr>
          <w:rFonts w:ascii="Tahoma" w:hAnsi="Tahoma" w:cs="Tahoma"/>
        </w:rPr>
        <w:t> – Those the Holy Spirit has prepared</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Practical Indicators</w:t>
      </w:r>
      <w:r w:rsidRPr="00B52183">
        <w:rPr>
          <w:rFonts w:ascii="Tahoma" w:hAnsi="Tahoma" w:cs="Tahoma"/>
        </w:rPr>
        <w:t>:</w:t>
      </w:r>
    </w:p>
    <w:p w:rsidR="00B52183" w:rsidRPr="00B52183" w:rsidRDefault="00B52183" w:rsidP="00B52183">
      <w:pPr>
        <w:numPr>
          <w:ilvl w:val="0"/>
          <w:numId w:val="20"/>
        </w:numPr>
        <w:spacing w:after="0" w:line="360" w:lineRule="auto"/>
        <w:jc w:val="both"/>
        <w:rPr>
          <w:rFonts w:ascii="Tahoma" w:hAnsi="Tahoma" w:cs="Tahoma"/>
        </w:rPr>
      </w:pPr>
      <w:r w:rsidRPr="00B52183">
        <w:rPr>
          <w:rFonts w:ascii="Tahoma" w:hAnsi="Tahoma" w:cs="Tahoma"/>
        </w:rPr>
        <w:t>Consistent involvement in church life</w:t>
      </w:r>
    </w:p>
    <w:p w:rsidR="00B52183" w:rsidRPr="00B52183" w:rsidRDefault="00B52183" w:rsidP="00B52183">
      <w:pPr>
        <w:numPr>
          <w:ilvl w:val="0"/>
          <w:numId w:val="20"/>
        </w:numPr>
        <w:spacing w:after="0" w:line="360" w:lineRule="auto"/>
        <w:jc w:val="both"/>
        <w:rPr>
          <w:rFonts w:ascii="Tahoma" w:hAnsi="Tahoma" w:cs="Tahoma"/>
        </w:rPr>
      </w:pPr>
      <w:r w:rsidRPr="00B52183">
        <w:rPr>
          <w:rFonts w:ascii="Tahoma" w:hAnsi="Tahoma" w:cs="Tahoma"/>
        </w:rPr>
        <w:t>Demonstrates servant heart</w:t>
      </w:r>
    </w:p>
    <w:p w:rsidR="00B52183" w:rsidRPr="00B52183" w:rsidRDefault="00B52183" w:rsidP="00B52183">
      <w:pPr>
        <w:numPr>
          <w:ilvl w:val="0"/>
          <w:numId w:val="20"/>
        </w:numPr>
        <w:spacing w:after="0" w:line="360" w:lineRule="auto"/>
        <w:jc w:val="both"/>
        <w:rPr>
          <w:rFonts w:ascii="Tahoma" w:hAnsi="Tahoma" w:cs="Tahoma"/>
        </w:rPr>
      </w:pPr>
      <w:r w:rsidRPr="00B52183">
        <w:rPr>
          <w:rFonts w:ascii="Tahoma" w:hAnsi="Tahoma" w:cs="Tahoma"/>
        </w:rPr>
        <w:t>Shows growth in character</w:t>
      </w:r>
    </w:p>
    <w:p w:rsidR="00B52183" w:rsidRPr="00B52183" w:rsidRDefault="00B52183" w:rsidP="00B52183">
      <w:pPr>
        <w:numPr>
          <w:ilvl w:val="0"/>
          <w:numId w:val="20"/>
        </w:numPr>
        <w:spacing w:after="0" w:line="360" w:lineRule="auto"/>
        <w:jc w:val="both"/>
        <w:rPr>
          <w:rFonts w:ascii="Tahoma" w:hAnsi="Tahoma" w:cs="Tahoma"/>
        </w:rPr>
      </w:pPr>
      <w:r w:rsidRPr="00B52183">
        <w:rPr>
          <w:rFonts w:ascii="Tahoma" w:hAnsi="Tahoma" w:cs="Tahoma"/>
        </w:rPr>
        <w:t>Relates well to others</w:t>
      </w:r>
    </w:p>
    <w:p w:rsidR="00B52183" w:rsidRPr="00B52183" w:rsidRDefault="00B52183" w:rsidP="00B52183">
      <w:pPr>
        <w:numPr>
          <w:ilvl w:val="0"/>
          <w:numId w:val="20"/>
        </w:numPr>
        <w:spacing w:after="0" w:line="360" w:lineRule="auto"/>
        <w:jc w:val="both"/>
        <w:rPr>
          <w:rFonts w:ascii="Tahoma" w:hAnsi="Tahoma" w:cs="Tahoma"/>
        </w:rPr>
      </w:pPr>
      <w:r w:rsidRPr="00B52183">
        <w:rPr>
          <w:rFonts w:ascii="Tahoma" w:hAnsi="Tahoma" w:cs="Tahoma"/>
        </w:rPr>
        <w:t>Has a desire to serve</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5.2 The Intake and Assessment Process</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Before entering a mentoring relationship, conduct an assessment to understand:</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The Person's Background:</w:t>
      </w:r>
    </w:p>
    <w:p w:rsidR="00B52183" w:rsidRPr="00B52183" w:rsidRDefault="00B52183" w:rsidP="00B52183">
      <w:pPr>
        <w:numPr>
          <w:ilvl w:val="0"/>
          <w:numId w:val="21"/>
        </w:numPr>
        <w:spacing w:after="0" w:line="360" w:lineRule="auto"/>
        <w:jc w:val="both"/>
        <w:rPr>
          <w:rFonts w:ascii="Tahoma" w:hAnsi="Tahoma" w:cs="Tahoma"/>
        </w:rPr>
      </w:pPr>
      <w:r w:rsidRPr="00B52183">
        <w:rPr>
          <w:rFonts w:ascii="Tahoma" w:hAnsi="Tahoma" w:cs="Tahoma"/>
        </w:rPr>
        <w:t>Spiritual history and conversion experience</w:t>
      </w:r>
    </w:p>
    <w:p w:rsidR="00B52183" w:rsidRPr="00B52183" w:rsidRDefault="00B52183" w:rsidP="00B52183">
      <w:pPr>
        <w:numPr>
          <w:ilvl w:val="0"/>
          <w:numId w:val="21"/>
        </w:numPr>
        <w:spacing w:after="0" w:line="360" w:lineRule="auto"/>
        <w:jc w:val="both"/>
        <w:rPr>
          <w:rFonts w:ascii="Tahoma" w:hAnsi="Tahoma" w:cs="Tahoma"/>
        </w:rPr>
      </w:pPr>
      <w:r w:rsidRPr="00B52183">
        <w:rPr>
          <w:rFonts w:ascii="Tahoma" w:hAnsi="Tahoma" w:cs="Tahoma"/>
        </w:rPr>
        <w:t>Family background and significant relationships</w:t>
      </w:r>
    </w:p>
    <w:p w:rsidR="00B52183" w:rsidRPr="00B52183" w:rsidRDefault="00B52183" w:rsidP="00B52183">
      <w:pPr>
        <w:numPr>
          <w:ilvl w:val="0"/>
          <w:numId w:val="21"/>
        </w:numPr>
        <w:spacing w:after="0" w:line="360" w:lineRule="auto"/>
        <w:jc w:val="both"/>
        <w:rPr>
          <w:rFonts w:ascii="Tahoma" w:hAnsi="Tahoma" w:cs="Tahoma"/>
        </w:rPr>
      </w:pPr>
      <w:r w:rsidRPr="00B52183">
        <w:rPr>
          <w:rFonts w:ascii="Tahoma" w:hAnsi="Tahoma" w:cs="Tahoma"/>
        </w:rPr>
        <w:t>Previous leadership experience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The Person's Gifts:</w:t>
      </w:r>
    </w:p>
    <w:p w:rsidR="00B52183" w:rsidRPr="00B52183" w:rsidRDefault="00B52183" w:rsidP="00B52183">
      <w:pPr>
        <w:numPr>
          <w:ilvl w:val="0"/>
          <w:numId w:val="22"/>
        </w:numPr>
        <w:spacing w:after="0" w:line="360" w:lineRule="auto"/>
        <w:jc w:val="both"/>
        <w:rPr>
          <w:rFonts w:ascii="Tahoma" w:hAnsi="Tahoma" w:cs="Tahoma"/>
        </w:rPr>
      </w:pPr>
      <w:r w:rsidRPr="00B52183">
        <w:rPr>
          <w:rFonts w:ascii="Tahoma" w:hAnsi="Tahoma" w:cs="Tahoma"/>
        </w:rPr>
        <w:t>Spiritual gifts assessment</w:t>
      </w:r>
    </w:p>
    <w:p w:rsidR="00B52183" w:rsidRPr="00B52183" w:rsidRDefault="00B52183" w:rsidP="00B52183">
      <w:pPr>
        <w:numPr>
          <w:ilvl w:val="0"/>
          <w:numId w:val="22"/>
        </w:numPr>
        <w:spacing w:after="0" w:line="360" w:lineRule="auto"/>
        <w:jc w:val="both"/>
        <w:rPr>
          <w:rFonts w:ascii="Tahoma" w:hAnsi="Tahoma" w:cs="Tahoma"/>
        </w:rPr>
      </w:pPr>
      <w:r w:rsidRPr="00B52183">
        <w:rPr>
          <w:rFonts w:ascii="Tahoma" w:hAnsi="Tahoma" w:cs="Tahoma"/>
        </w:rPr>
        <w:t>Natural talents and abilities</w:t>
      </w:r>
    </w:p>
    <w:p w:rsidR="00B52183" w:rsidRPr="00B52183" w:rsidRDefault="00B52183" w:rsidP="00B52183">
      <w:pPr>
        <w:numPr>
          <w:ilvl w:val="0"/>
          <w:numId w:val="22"/>
        </w:numPr>
        <w:spacing w:after="0" w:line="360" w:lineRule="auto"/>
        <w:jc w:val="both"/>
        <w:rPr>
          <w:rFonts w:ascii="Tahoma" w:hAnsi="Tahoma" w:cs="Tahoma"/>
        </w:rPr>
      </w:pPr>
      <w:r w:rsidRPr="00B52183">
        <w:rPr>
          <w:rFonts w:ascii="Tahoma" w:hAnsi="Tahoma" w:cs="Tahoma"/>
        </w:rPr>
        <w:t>Areas of passion and interest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The Person's Challenges:</w:t>
      </w:r>
    </w:p>
    <w:p w:rsidR="00B52183" w:rsidRPr="00B52183" w:rsidRDefault="00B52183" w:rsidP="00B52183">
      <w:pPr>
        <w:numPr>
          <w:ilvl w:val="0"/>
          <w:numId w:val="23"/>
        </w:numPr>
        <w:spacing w:after="0" w:line="360" w:lineRule="auto"/>
        <w:jc w:val="both"/>
        <w:rPr>
          <w:rFonts w:ascii="Tahoma" w:hAnsi="Tahoma" w:cs="Tahoma"/>
        </w:rPr>
      </w:pPr>
      <w:r w:rsidRPr="00B52183">
        <w:rPr>
          <w:rFonts w:ascii="Tahoma" w:hAnsi="Tahoma" w:cs="Tahoma"/>
        </w:rPr>
        <w:t>Areas of struggle or weakness</w:t>
      </w:r>
    </w:p>
    <w:p w:rsidR="00B52183" w:rsidRPr="00B52183" w:rsidRDefault="00B52183" w:rsidP="00B52183">
      <w:pPr>
        <w:numPr>
          <w:ilvl w:val="0"/>
          <w:numId w:val="23"/>
        </w:numPr>
        <w:spacing w:after="0" w:line="360" w:lineRule="auto"/>
        <w:jc w:val="both"/>
        <w:rPr>
          <w:rFonts w:ascii="Tahoma" w:hAnsi="Tahoma" w:cs="Tahoma"/>
        </w:rPr>
      </w:pPr>
      <w:r w:rsidRPr="00B52183">
        <w:rPr>
          <w:rFonts w:ascii="Tahoma" w:hAnsi="Tahoma" w:cs="Tahoma"/>
        </w:rPr>
        <w:t>Unresolved wounds or issues</w:t>
      </w:r>
    </w:p>
    <w:p w:rsidR="00B52183" w:rsidRPr="00B52183" w:rsidRDefault="00B52183" w:rsidP="00B52183">
      <w:pPr>
        <w:numPr>
          <w:ilvl w:val="0"/>
          <w:numId w:val="23"/>
        </w:numPr>
        <w:spacing w:after="0" w:line="360" w:lineRule="auto"/>
        <w:jc w:val="both"/>
        <w:rPr>
          <w:rFonts w:ascii="Tahoma" w:hAnsi="Tahoma" w:cs="Tahoma"/>
        </w:rPr>
      </w:pPr>
      <w:r w:rsidRPr="00B52183">
        <w:rPr>
          <w:rFonts w:ascii="Tahoma" w:hAnsi="Tahoma" w:cs="Tahoma"/>
        </w:rPr>
        <w:t>Potential blind spots</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5.3 Setting Goals and Expectations</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The mentoring relationship should include clear goals in these areas:</w:t>
      </w:r>
    </w:p>
    <w:p w:rsidR="00B52183" w:rsidRPr="00B52183" w:rsidRDefault="00B52183" w:rsidP="00B52183">
      <w:pPr>
        <w:numPr>
          <w:ilvl w:val="0"/>
          <w:numId w:val="24"/>
        </w:numPr>
        <w:spacing w:after="0" w:line="360" w:lineRule="auto"/>
        <w:jc w:val="both"/>
        <w:rPr>
          <w:rFonts w:ascii="Tahoma" w:hAnsi="Tahoma" w:cs="Tahoma"/>
        </w:rPr>
      </w:pPr>
      <w:r w:rsidRPr="00B52183">
        <w:rPr>
          <w:rFonts w:ascii="Tahoma" w:hAnsi="Tahoma" w:cs="Tahoma"/>
          <w:b/>
          <w:bCs/>
        </w:rPr>
        <w:t>Spiritual Growth</w:t>
      </w:r>
      <w:r w:rsidRPr="00B52183">
        <w:rPr>
          <w:rFonts w:ascii="Tahoma" w:hAnsi="Tahoma" w:cs="Tahoma"/>
        </w:rPr>
        <w:t> – Prayer, Bible study, personal holiness</w:t>
      </w:r>
    </w:p>
    <w:p w:rsidR="00B52183" w:rsidRPr="00B52183" w:rsidRDefault="00B52183" w:rsidP="00B52183">
      <w:pPr>
        <w:numPr>
          <w:ilvl w:val="0"/>
          <w:numId w:val="24"/>
        </w:numPr>
        <w:spacing w:after="0" w:line="360" w:lineRule="auto"/>
        <w:jc w:val="both"/>
        <w:rPr>
          <w:rFonts w:ascii="Tahoma" w:hAnsi="Tahoma" w:cs="Tahoma"/>
        </w:rPr>
      </w:pPr>
      <w:r w:rsidRPr="00B52183">
        <w:rPr>
          <w:rFonts w:ascii="Tahoma" w:hAnsi="Tahoma" w:cs="Tahoma"/>
          <w:b/>
          <w:bCs/>
        </w:rPr>
        <w:t>Character Development</w:t>
      </w:r>
      <w:r w:rsidRPr="00B52183">
        <w:rPr>
          <w:rFonts w:ascii="Tahoma" w:hAnsi="Tahoma" w:cs="Tahoma"/>
        </w:rPr>
        <w:t> – Areas of integrity to cultivate</w:t>
      </w:r>
    </w:p>
    <w:p w:rsidR="00B52183" w:rsidRPr="00B52183" w:rsidRDefault="00B52183" w:rsidP="00B52183">
      <w:pPr>
        <w:numPr>
          <w:ilvl w:val="0"/>
          <w:numId w:val="24"/>
        </w:numPr>
        <w:spacing w:after="0" w:line="360" w:lineRule="auto"/>
        <w:jc w:val="both"/>
        <w:rPr>
          <w:rFonts w:ascii="Tahoma" w:hAnsi="Tahoma" w:cs="Tahoma"/>
        </w:rPr>
      </w:pPr>
      <w:r w:rsidRPr="00B52183">
        <w:rPr>
          <w:rFonts w:ascii="Tahoma" w:hAnsi="Tahoma" w:cs="Tahoma"/>
          <w:b/>
          <w:bCs/>
        </w:rPr>
        <w:t>Skill Development</w:t>
      </w:r>
      <w:r w:rsidRPr="00B52183">
        <w:rPr>
          <w:rFonts w:ascii="Tahoma" w:hAnsi="Tahoma" w:cs="Tahoma"/>
        </w:rPr>
        <w:t> – Specific competencies to develop</w:t>
      </w:r>
    </w:p>
    <w:p w:rsidR="00B52183" w:rsidRPr="00B52183" w:rsidRDefault="00B52183" w:rsidP="00B52183">
      <w:pPr>
        <w:numPr>
          <w:ilvl w:val="0"/>
          <w:numId w:val="24"/>
        </w:numPr>
        <w:spacing w:after="0" w:line="360" w:lineRule="auto"/>
        <w:jc w:val="both"/>
        <w:rPr>
          <w:rFonts w:ascii="Tahoma" w:hAnsi="Tahoma" w:cs="Tahoma"/>
        </w:rPr>
      </w:pPr>
      <w:r w:rsidRPr="00B52183">
        <w:rPr>
          <w:rFonts w:ascii="Tahoma" w:hAnsi="Tahoma" w:cs="Tahoma"/>
          <w:b/>
          <w:bCs/>
        </w:rPr>
        <w:t>Ministry Experience</w:t>
      </w:r>
      <w:r w:rsidRPr="00B52183">
        <w:rPr>
          <w:rFonts w:ascii="Tahoma" w:hAnsi="Tahoma" w:cs="Tahoma"/>
        </w:rPr>
        <w:t> – Service opportunities to undertake</w:t>
      </w:r>
    </w:p>
    <w:p w:rsidR="00B52183" w:rsidRDefault="00B52183" w:rsidP="00B52183">
      <w:pPr>
        <w:spacing w:after="0" w:line="360" w:lineRule="auto"/>
        <w:jc w:val="both"/>
        <w:rPr>
          <w:rFonts w:ascii="Tahoma" w:hAnsi="Tahoma" w:cs="Tahoma"/>
          <w:b/>
          <w:bCs/>
        </w:rPr>
      </w:pPr>
    </w:p>
    <w:p w:rsidR="00B52183" w:rsidRPr="00B52183" w:rsidRDefault="00B52183" w:rsidP="00B52183">
      <w:pPr>
        <w:spacing w:after="0" w:line="360" w:lineRule="auto"/>
        <w:jc w:val="both"/>
        <w:rPr>
          <w:rFonts w:ascii="Tahoma" w:hAnsi="Tahoma" w:cs="Tahoma"/>
        </w:rPr>
      </w:pPr>
      <w:r w:rsidRPr="00B52183">
        <w:rPr>
          <w:rFonts w:ascii="Tahoma" w:hAnsi="Tahoma" w:cs="Tahoma"/>
          <w:b/>
          <w:bCs/>
        </w:rPr>
        <w:lastRenderedPageBreak/>
        <w:t xml:space="preserve">Five Challenges to </w:t>
      </w:r>
      <w:proofErr w:type="gramStart"/>
      <w:r w:rsidRPr="00B52183">
        <w:rPr>
          <w:rFonts w:ascii="Tahoma" w:hAnsi="Tahoma" w:cs="Tahoma"/>
          <w:b/>
          <w:bCs/>
        </w:rPr>
        <w:t>Mentoring</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"https://es.adventsource.org/ministry-plus/articles/mentoring-youth-2936"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25"/>
        </w:numPr>
        <w:spacing w:after="0" w:line="360" w:lineRule="auto"/>
        <w:jc w:val="both"/>
        <w:rPr>
          <w:rFonts w:ascii="Tahoma" w:hAnsi="Tahoma" w:cs="Tahoma"/>
        </w:rPr>
      </w:pPr>
      <w:r w:rsidRPr="00B52183">
        <w:rPr>
          <w:rFonts w:ascii="Tahoma" w:hAnsi="Tahoma" w:cs="Tahoma"/>
        </w:rPr>
        <w:t>Shortage of qualified or willing mentors</w:t>
      </w:r>
    </w:p>
    <w:p w:rsidR="00B52183" w:rsidRPr="00B52183" w:rsidRDefault="00B52183" w:rsidP="00B52183">
      <w:pPr>
        <w:numPr>
          <w:ilvl w:val="0"/>
          <w:numId w:val="25"/>
        </w:numPr>
        <w:spacing w:after="0" w:line="360" w:lineRule="auto"/>
        <w:jc w:val="both"/>
        <w:rPr>
          <w:rFonts w:ascii="Tahoma" w:hAnsi="Tahoma" w:cs="Tahoma"/>
        </w:rPr>
      </w:pPr>
      <w:r w:rsidRPr="00B52183">
        <w:rPr>
          <w:rFonts w:ascii="Tahoma" w:hAnsi="Tahoma" w:cs="Tahoma"/>
        </w:rPr>
        <w:t>Mentees who don't want to participate</w:t>
      </w:r>
    </w:p>
    <w:p w:rsidR="00B52183" w:rsidRPr="00B52183" w:rsidRDefault="00B52183" w:rsidP="00B52183">
      <w:pPr>
        <w:numPr>
          <w:ilvl w:val="0"/>
          <w:numId w:val="25"/>
        </w:numPr>
        <w:spacing w:after="0" w:line="360" w:lineRule="auto"/>
        <w:jc w:val="both"/>
        <w:rPr>
          <w:rFonts w:ascii="Tahoma" w:hAnsi="Tahoma" w:cs="Tahoma"/>
        </w:rPr>
      </w:pPr>
      <w:r w:rsidRPr="00B52183">
        <w:rPr>
          <w:rFonts w:ascii="Tahoma" w:hAnsi="Tahoma" w:cs="Tahoma"/>
        </w:rPr>
        <w:t>Mentor-mentee mismatches</w:t>
      </w:r>
    </w:p>
    <w:p w:rsidR="00B52183" w:rsidRPr="00B52183" w:rsidRDefault="00B52183" w:rsidP="00B52183">
      <w:pPr>
        <w:numPr>
          <w:ilvl w:val="0"/>
          <w:numId w:val="25"/>
        </w:numPr>
        <w:spacing w:after="0" w:line="360" w:lineRule="auto"/>
        <w:jc w:val="both"/>
        <w:rPr>
          <w:rFonts w:ascii="Tahoma" w:hAnsi="Tahoma" w:cs="Tahoma"/>
        </w:rPr>
      </w:pPr>
      <w:r w:rsidRPr="00B52183">
        <w:rPr>
          <w:rFonts w:ascii="Tahoma" w:hAnsi="Tahoma" w:cs="Tahoma"/>
        </w:rPr>
        <w:t>Mentors who don't follow through</w:t>
      </w:r>
    </w:p>
    <w:p w:rsidR="00B52183" w:rsidRPr="00B52183" w:rsidRDefault="00B52183" w:rsidP="00B52183">
      <w:pPr>
        <w:numPr>
          <w:ilvl w:val="0"/>
          <w:numId w:val="25"/>
        </w:numPr>
        <w:spacing w:after="0" w:line="360" w:lineRule="auto"/>
        <w:jc w:val="both"/>
        <w:rPr>
          <w:rFonts w:ascii="Tahoma" w:hAnsi="Tahoma" w:cs="Tahoma"/>
        </w:rPr>
      </w:pPr>
      <w:r w:rsidRPr="00B52183">
        <w:rPr>
          <w:rFonts w:ascii="Tahoma" w:hAnsi="Tahoma" w:cs="Tahoma"/>
        </w:rPr>
        <w:t>Trustworthiness issues (rare but serious)</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5.4 Providing Affirmation and Constructive Feedback</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Paul modeled balanced feedback:</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Affirmation</w:t>
      </w:r>
      <w:r w:rsidRPr="00B52183">
        <w:rPr>
          <w:rFonts w:ascii="Tahoma" w:hAnsi="Tahoma" w:cs="Tahoma"/>
        </w:rPr>
        <w:t> (2 Timothy 1:5-7):</w:t>
      </w:r>
    </w:p>
    <w:p w:rsidR="00B52183" w:rsidRPr="00B52183" w:rsidRDefault="00B52183" w:rsidP="00B52183">
      <w:pPr>
        <w:numPr>
          <w:ilvl w:val="0"/>
          <w:numId w:val="26"/>
        </w:numPr>
        <w:spacing w:after="0" w:line="360" w:lineRule="auto"/>
        <w:jc w:val="both"/>
        <w:rPr>
          <w:rFonts w:ascii="Tahoma" w:hAnsi="Tahoma" w:cs="Tahoma"/>
        </w:rPr>
      </w:pPr>
      <w:r w:rsidRPr="00B52183">
        <w:rPr>
          <w:rFonts w:ascii="Tahoma" w:hAnsi="Tahoma" w:cs="Tahoma"/>
        </w:rPr>
        <w:t>Recognized Timothy's genuine faith</w:t>
      </w:r>
    </w:p>
    <w:p w:rsidR="00B52183" w:rsidRPr="00B52183" w:rsidRDefault="00B52183" w:rsidP="00B52183">
      <w:pPr>
        <w:numPr>
          <w:ilvl w:val="0"/>
          <w:numId w:val="26"/>
        </w:numPr>
        <w:spacing w:after="0" w:line="360" w:lineRule="auto"/>
        <w:jc w:val="both"/>
        <w:rPr>
          <w:rFonts w:ascii="Tahoma" w:hAnsi="Tahoma" w:cs="Tahoma"/>
        </w:rPr>
      </w:pPr>
      <w:r w:rsidRPr="00B52183">
        <w:rPr>
          <w:rFonts w:ascii="Tahoma" w:hAnsi="Tahoma" w:cs="Tahoma"/>
        </w:rPr>
        <w:t>Reminded him of his spiritual heritage</w:t>
      </w:r>
    </w:p>
    <w:p w:rsidR="00B52183" w:rsidRPr="00B52183" w:rsidRDefault="00B52183" w:rsidP="00B52183">
      <w:pPr>
        <w:numPr>
          <w:ilvl w:val="0"/>
          <w:numId w:val="26"/>
        </w:numPr>
        <w:spacing w:after="0" w:line="360" w:lineRule="auto"/>
        <w:jc w:val="both"/>
        <w:rPr>
          <w:rFonts w:ascii="Tahoma" w:hAnsi="Tahoma" w:cs="Tahoma"/>
        </w:rPr>
      </w:pPr>
      <w:r w:rsidRPr="00B52183">
        <w:rPr>
          <w:rFonts w:ascii="Tahoma" w:hAnsi="Tahoma" w:cs="Tahoma"/>
        </w:rPr>
        <w:t>Encouraged him to stir up his gift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Constructive Criticism</w:t>
      </w:r>
      <w:r w:rsidRPr="00B52183">
        <w:rPr>
          <w:rFonts w:ascii="Tahoma" w:hAnsi="Tahoma" w:cs="Tahoma"/>
        </w:rPr>
        <w:t> </w:t>
      </w:r>
      <w:proofErr w:type="gramStart"/>
      <w:r w:rsidRPr="00B52183">
        <w:rPr>
          <w:rFonts w:ascii="Tahoma" w:hAnsi="Tahoma" w:cs="Tahoma"/>
        </w:rPr>
        <w:t>(1 Timothy</w:t>
      </w:r>
      <w:proofErr w:type="gramEnd"/>
      <w:r w:rsidRPr="00B52183">
        <w:rPr>
          <w:rFonts w:ascii="Tahoma" w:hAnsi="Tahoma" w:cs="Tahoma"/>
        </w:rPr>
        <w:t xml:space="preserve"> 4:126):</w:t>
      </w:r>
    </w:p>
    <w:p w:rsidR="00B52183" w:rsidRPr="00B52183" w:rsidRDefault="00B52183" w:rsidP="00B52183">
      <w:pPr>
        <w:numPr>
          <w:ilvl w:val="0"/>
          <w:numId w:val="27"/>
        </w:numPr>
        <w:spacing w:after="0" w:line="360" w:lineRule="auto"/>
        <w:jc w:val="both"/>
        <w:rPr>
          <w:rFonts w:ascii="Tahoma" w:hAnsi="Tahoma" w:cs="Tahoma"/>
        </w:rPr>
      </w:pPr>
      <w:r w:rsidRPr="00B52183">
        <w:rPr>
          <w:rFonts w:ascii="Tahoma" w:hAnsi="Tahoma" w:cs="Tahoma"/>
        </w:rPr>
        <w:t>Addressed Timothy's relative youth</w:t>
      </w:r>
    </w:p>
    <w:p w:rsidR="00B52183" w:rsidRPr="00B52183" w:rsidRDefault="00B52183" w:rsidP="00B52183">
      <w:pPr>
        <w:numPr>
          <w:ilvl w:val="0"/>
          <w:numId w:val="27"/>
        </w:numPr>
        <w:spacing w:after="0" w:line="360" w:lineRule="auto"/>
        <w:jc w:val="both"/>
        <w:rPr>
          <w:rFonts w:ascii="Tahoma" w:hAnsi="Tahoma" w:cs="Tahoma"/>
        </w:rPr>
      </w:pPr>
      <w:r w:rsidRPr="00B52183">
        <w:rPr>
          <w:rFonts w:ascii="Tahoma" w:hAnsi="Tahoma" w:cs="Tahoma"/>
        </w:rPr>
        <w:t>Called him to set an example</w:t>
      </w:r>
    </w:p>
    <w:p w:rsidR="00B52183" w:rsidRPr="00B52183" w:rsidRDefault="00B52183" w:rsidP="00B52183">
      <w:pPr>
        <w:numPr>
          <w:ilvl w:val="0"/>
          <w:numId w:val="27"/>
        </w:numPr>
        <w:spacing w:after="0" w:line="360" w:lineRule="auto"/>
        <w:jc w:val="both"/>
        <w:rPr>
          <w:rFonts w:ascii="Tahoma" w:hAnsi="Tahoma" w:cs="Tahoma"/>
        </w:rPr>
      </w:pPr>
      <w:r w:rsidRPr="00B52183">
        <w:rPr>
          <w:rFonts w:ascii="Tahoma" w:hAnsi="Tahoma" w:cs="Tahoma"/>
        </w:rPr>
        <w:t>Urged him to devote himself to Scripture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Principles for Feedback</w:t>
      </w:r>
      <w:r w:rsidRPr="00B52183">
        <w:rPr>
          <w:rFonts w:ascii="Tahoma" w:hAnsi="Tahoma" w:cs="Tahoma"/>
        </w:rPr>
        <w:t> </w:t>
      </w:r>
      <w:hyperlink r:id="rId12" w:anchor="1" w:tgtFrame="_blank" w:history="1">
        <w:r w:rsidRPr="00B52183">
          <w:rPr>
            <w:rStyle w:val="Hyperlink"/>
            <w:rFonts w:ascii="Tahoma" w:hAnsi="Tahoma" w:cs="Tahoma"/>
          </w:rPr>
          <w:t>1</w:t>
        </w:r>
      </w:hyperlink>
      <w:r w:rsidRPr="00B52183">
        <w:rPr>
          <w:rFonts w:ascii="Tahoma" w:hAnsi="Tahoma" w:cs="Tahoma"/>
        </w:rPr>
        <w:t>:</w:t>
      </w:r>
    </w:p>
    <w:p w:rsidR="00B52183" w:rsidRPr="00B52183" w:rsidRDefault="00B52183" w:rsidP="00B52183">
      <w:pPr>
        <w:numPr>
          <w:ilvl w:val="0"/>
          <w:numId w:val="28"/>
        </w:numPr>
        <w:spacing w:after="0" w:line="360" w:lineRule="auto"/>
        <w:jc w:val="both"/>
        <w:rPr>
          <w:rFonts w:ascii="Tahoma" w:hAnsi="Tahoma" w:cs="Tahoma"/>
        </w:rPr>
      </w:pPr>
      <w:r w:rsidRPr="00B52183">
        <w:rPr>
          <w:rFonts w:ascii="Tahoma" w:hAnsi="Tahoma" w:cs="Tahoma"/>
        </w:rPr>
        <w:t>Affirmation is easier to give but criticism is often more needed</w:t>
      </w:r>
    </w:p>
    <w:p w:rsidR="00B52183" w:rsidRPr="00B52183" w:rsidRDefault="00B52183" w:rsidP="00B52183">
      <w:pPr>
        <w:numPr>
          <w:ilvl w:val="0"/>
          <w:numId w:val="28"/>
        </w:numPr>
        <w:spacing w:after="0" w:line="360" w:lineRule="auto"/>
        <w:jc w:val="both"/>
        <w:rPr>
          <w:rFonts w:ascii="Tahoma" w:hAnsi="Tahoma" w:cs="Tahoma"/>
        </w:rPr>
      </w:pPr>
      <w:r w:rsidRPr="00B52183">
        <w:rPr>
          <w:rFonts w:ascii="Tahoma" w:hAnsi="Tahoma" w:cs="Tahoma"/>
        </w:rPr>
        <w:t>Both are necessary for growth</w:t>
      </w:r>
    </w:p>
    <w:p w:rsidR="00B52183" w:rsidRPr="00B52183" w:rsidRDefault="00B52183" w:rsidP="00B52183">
      <w:pPr>
        <w:numPr>
          <w:ilvl w:val="0"/>
          <w:numId w:val="28"/>
        </w:numPr>
        <w:spacing w:after="0" w:line="360" w:lineRule="auto"/>
        <w:jc w:val="both"/>
        <w:rPr>
          <w:rFonts w:ascii="Tahoma" w:hAnsi="Tahoma" w:cs="Tahoma"/>
        </w:rPr>
      </w:pPr>
      <w:r w:rsidRPr="00B52183">
        <w:rPr>
          <w:rFonts w:ascii="Tahoma" w:hAnsi="Tahoma" w:cs="Tahoma"/>
        </w:rPr>
        <w:t>Feedback should be loving, specific, and timely</w:t>
      </w:r>
    </w:p>
    <w:p w:rsidR="00B52183" w:rsidRDefault="00B52183" w:rsidP="00B52183">
      <w:pPr>
        <w:spacing w:after="0" w:line="360" w:lineRule="auto"/>
        <w:ind w:firstLine="720"/>
        <w:jc w:val="both"/>
        <w:rPr>
          <w:rFonts w:ascii="Tahoma" w:hAnsi="Tahoma" w:cs="Tahoma"/>
        </w:rPr>
      </w:pPr>
    </w:p>
    <w:p w:rsidR="00B52183" w:rsidRPr="00B52183" w:rsidRDefault="00B52183" w:rsidP="00B52183">
      <w:pPr>
        <w:spacing w:after="0" w:line="360" w:lineRule="auto"/>
        <w:ind w:firstLine="720"/>
        <w:jc w:val="center"/>
        <w:rPr>
          <w:rFonts w:ascii="Tahoma" w:hAnsi="Tahoma" w:cs="Tahoma"/>
          <w:b/>
          <w:bCs/>
        </w:rPr>
      </w:pPr>
      <w:r w:rsidRPr="00B52183">
        <w:rPr>
          <w:rFonts w:ascii="Tahoma" w:hAnsi="Tahoma" w:cs="Tahoma"/>
          <w:b/>
          <w:bCs/>
        </w:rPr>
        <w:t>MODULE 6: CHARACTER AND INTEGRITY</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6.1 The Leader's Inner Life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Leadership effectiveness flows from inner spiritual health. Without a vibrant relationship with God, leaders eventually run dry and become vulnerable to temptation or burnout.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Seven Areas Where Faith Mentors Serve as </w:t>
      </w:r>
      <w:proofErr w:type="gramStart"/>
      <w:r w:rsidRPr="00B52183">
        <w:rPr>
          <w:rFonts w:ascii="Tahoma" w:hAnsi="Tahoma" w:cs="Tahoma"/>
          <w:b/>
          <w:bCs/>
        </w:rPr>
        <w:t>Models</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"https://es.adventsource.org/ministry-plus/articles/mentoring-youth-2936"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29"/>
        </w:numPr>
        <w:spacing w:after="0" w:line="360" w:lineRule="auto"/>
        <w:jc w:val="both"/>
        <w:rPr>
          <w:rFonts w:ascii="Tahoma" w:hAnsi="Tahoma" w:cs="Tahoma"/>
        </w:rPr>
      </w:pPr>
      <w:r w:rsidRPr="00B52183">
        <w:rPr>
          <w:rFonts w:ascii="Tahoma" w:hAnsi="Tahoma" w:cs="Tahoma"/>
          <w:b/>
          <w:bCs/>
        </w:rPr>
        <w:t>Spirituality</w:t>
      </w:r>
      <w:r w:rsidRPr="00B52183">
        <w:rPr>
          <w:rFonts w:ascii="Tahoma" w:hAnsi="Tahoma" w:cs="Tahoma"/>
        </w:rPr>
        <w:t> – Demonstrating a growing relationship with God</w:t>
      </w:r>
    </w:p>
    <w:p w:rsidR="00B52183" w:rsidRPr="00B52183" w:rsidRDefault="00B52183" w:rsidP="00B52183">
      <w:pPr>
        <w:numPr>
          <w:ilvl w:val="0"/>
          <w:numId w:val="29"/>
        </w:numPr>
        <w:spacing w:after="0" w:line="360" w:lineRule="auto"/>
        <w:jc w:val="both"/>
        <w:rPr>
          <w:rFonts w:ascii="Tahoma" w:hAnsi="Tahoma" w:cs="Tahoma"/>
        </w:rPr>
      </w:pPr>
      <w:r w:rsidRPr="00B52183">
        <w:rPr>
          <w:rFonts w:ascii="Tahoma" w:hAnsi="Tahoma" w:cs="Tahoma"/>
          <w:b/>
          <w:bCs/>
        </w:rPr>
        <w:t>Lifestyle</w:t>
      </w:r>
      <w:r w:rsidRPr="00B52183">
        <w:rPr>
          <w:rFonts w:ascii="Tahoma" w:hAnsi="Tahoma" w:cs="Tahoma"/>
        </w:rPr>
        <w:t> – Exhibiting high standards of behavior</w:t>
      </w:r>
    </w:p>
    <w:p w:rsidR="00B52183" w:rsidRPr="00B52183" w:rsidRDefault="00B52183" w:rsidP="00B52183">
      <w:pPr>
        <w:numPr>
          <w:ilvl w:val="0"/>
          <w:numId w:val="29"/>
        </w:numPr>
        <w:spacing w:after="0" w:line="360" w:lineRule="auto"/>
        <w:jc w:val="both"/>
        <w:rPr>
          <w:rFonts w:ascii="Tahoma" w:hAnsi="Tahoma" w:cs="Tahoma"/>
        </w:rPr>
      </w:pPr>
      <w:r w:rsidRPr="00B52183">
        <w:rPr>
          <w:rFonts w:ascii="Tahoma" w:hAnsi="Tahoma" w:cs="Tahoma"/>
          <w:b/>
          <w:bCs/>
        </w:rPr>
        <w:t>Values</w:t>
      </w:r>
      <w:r w:rsidRPr="00B52183">
        <w:rPr>
          <w:rFonts w:ascii="Tahoma" w:hAnsi="Tahoma" w:cs="Tahoma"/>
        </w:rPr>
        <w:t> – Modeling a Christian worldview</w:t>
      </w:r>
    </w:p>
    <w:p w:rsidR="00B52183" w:rsidRPr="00B52183" w:rsidRDefault="00B52183" w:rsidP="00B52183">
      <w:pPr>
        <w:numPr>
          <w:ilvl w:val="0"/>
          <w:numId w:val="29"/>
        </w:numPr>
        <w:spacing w:after="0" w:line="360" w:lineRule="auto"/>
        <w:jc w:val="both"/>
        <w:rPr>
          <w:rFonts w:ascii="Tahoma" w:hAnsi="Tahoma" w:cs="Tahoma"/>
        </w:rPr>
      </w:pPr>
      <w:r w:rsidRPr="00B52183">
        <w:rPr>
          <w:rFonts w:ascii="Tahoma" w:hAnsi="Tahoma" w:cs="Tahoma"/>
          <w:b/>
          <w:bCs/>
        </w:rPr>
        <w:t>Personal Faith Stories</w:t>
      </w:r>
      <w:r w:rsidRPr="00B52183">
        <w:rPr>
          <w:rFonts w:ascii="Tahoma" w:hAnsi="Tahoma" w:cs="Tahoma"/>
        </w:rPr>
        <w:t> – Sharing your spiritual journey</w:t>
      </w:r>
    </w:p>
    <w:p w:rsidR="00B52183" w:rsidRPr="00B52183" w:rsidRDefault="00B52183" w:rsidP="00B52183">
      <w:pPr>
        <w:numPr>
          <w:ilvl w:val="0"/>
          <w:numId w:val="29"/>
        </w:numPr>
        <w:spacing w:after="0" w:line="360" w:lineRule="auto"/>
        <w:jc w:val="both"/>
        <w:rPr>
          <w:rFonts w:ascii="Tahoma" w:hAnsi="Tahoma" w:cs="Tahoma"/>
        </w:rPr>
      </w:pPr>
      <w:r w:rsidRPr="00B52183">
        <w:rPr>
          <w:rFonts w:ascii="Tahoma" w:hAnsi="Tahoma" w:cs="Tahoma"/>
          <w:b/>
          <w:bCs/>
        </w:rPr>
        <w:t>Vocation</w:t>
      </w:r>
      <w:r w:rsidRPr="00B52183">
        <w:rPr>
          <w:rFonts w:ascii="Tahoma" w:hAnsi="Tahoma" w:cs="Tahoma"/>
        </w:rPr>
        <w:t> – Living out calling faithfully</w:t>
      </w:r>
    </w:p>
    <w:p w:rsidR="00B52183" w:rsidRPr="00B52183" w:rsidRDefault="00B52183" w:rsidP="00B52183">
      <w:pPr>
        <w:numPr>
          <w:ilvl w:val="0"/>
          <w:numId w:val="29"/>
        </w:numPr>
        <w:spacing w:after="0" w:line="360" w:lineRule="auto"/>
        <w:jc w:val="both"/>
        <w:rPr>
          <w:rFonts w:ascii="Tahoma" w:hAnsi="Tahoma" w:cs="Tahoma"/>
        </w:rPr>
      </w:pPr>
      <w:r w:rsidRPr="00B52183">
        <w:rPr>
          <w:rFonts w:ascii="Tahoma" w:hAnsi="Tahoma" w:cs="Tahoma"/>
          <w:b/>
          <w:bCs/>
        </w:rPr>
        <w:t>Community</w:t>
      </w:r>
      <w:r w:rsidRPr="00B52183">
        <w:rPr>
          <w:rFonts w:ascii="Tahoma" w:hAnsi="Tahoma" w:cs="Tahoma"/>
        </w:rPr>
        <w:t> – Showing acceptance and being a friend</w:t>
      </w:r>
    </w:p>
    <w:p w:rsidR="00B52183" w:rsidRPr="00B52183" w:rsidRDefault="00B52183" w:rsidP="00B52183">
      <w:pPr>
        <w:numPr>
          <w:ilvl w:val="0"/>
          <w:numId w:val="29"/>
        </w:numPr>
        <w:spacing w:after="0" w:line="360" w:lineRule="auto"/>
        <w:jc w:val="both"/>
        <w:rPr>
          <w:rFonts w:ascii="Tahoma" w:hAnsi="Tahoma" w:cs="Tahoma"/>
        </w:rPr>
      </w:pPr>
      <w:r w:rsidRPr="00B52183">
        <w:rPr>
          <w:rFonts w:ascii="Tahoma" w:hAnsi="Tahoma" w:cs="Tahoma"/>
          <w:b/>
          <w:bCs/>
        </w:rPr>
        <w:t>Femininity/Masculinity</w:t>
      </w:r>
      <w:r w:rsidRPr="00B52183">
        <w:rPr>
          <w:rFonts w:ascii="Tahoma" w:hAnsi="Tahoma" w:cs="Tahoma"/>
        </w:rPr>
        <w:t> – Demonstrating godly identity</w:t>
      </w:r>
    </w:p>
    <w:p w:rsidR="00B52183" w:rsidRDefault="00B52183" w:rsidP="00B52183">
      <w:pPr>
        <w:spacing w:after="0" w:line="360" w:lineRule="auto"/>
        <w:ind w:firstLine="720"/>
        <w:jc w:val="both"/>
        <w:rPr>
          <w:rFonts w:ascii="Tahoma" w:hAnsi="Tahoma" w:cs="Tahoma"/>
          <w:b/>
          <w:bCs/>
        </w:rPr>
      </w:pP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lastRenderedPageBreak/>
        <w:t>6.2 Handling Conflict and Criticism</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Effective mentors know how to address issues in a way that people will </w:t>
      </w:r>
      <w:proofErr w:type="gramStart"/>
      <w:r w:rsidRPr="00B52183">
        <w:rPr>
          <w:rFonts w:ascii="Tahoma" w:hAnsi="Tahoma" w:cs="Tahoma"/>
        </w:rPr>
        <w:t>respond </w:t>
      </w:r>
      <w:proofErr w:type="gramEnd"/>
      <w:r w:rsidRPr="00B52183">
        <w:rPr>
          <w:rFonts w:ascii="Tahoma" w:hAnsi="Tahoma" w:cs="Tahoma"/>
        </w:rPr>
        <w:fldChar w:fldCharType="begin"/>
      </w:r>
      <w:r w:rsidRPr="00B52183">
        <w:rPr>
          <w:rFonts w:ascii="Tahoma" w:hAnsi="Tahoma" w:cs="Tahoma"/>
        </w:rPr>
        <w:instrText xml:space="preserve"> HYPERLINK "https://collegiateministries.intervarsity.org/sites/collegiateministries/files/uploaded/Sketches/Sketches%20of%20Leadership%20Overview.pdf" \l "1#1"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 Biblical examples include: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Paul's Conflict with Peter</w:t>
      </w:r>
      <w:r w:rsidRPr="00B52183">
        <w:rPr>
          <w:rFonts w:ascii="Tahoma" w:hAnsi="Tahoma" w:cs="Tahoma"/>
        </w:rPr>
        <w:t> (Galatians 2:114) – Paul addressed error publicly when necessary, but with the goal of restoration.</w:t>
      </w:r>
    </w:p>
    <w:p w:rsidR="00B52183" w:rsidRPr="00B52183" w:rsidRDefault="00B52183" w:rsidP="00B52183">
      <w:pPr>
        <w:spacing w:after="0" w:line="360" w:lineRule="auto"/>
        <w:ind w:firstLine="720"/>
        <w:jc w:val="both"/>
        <w:rPr>
          <w:rFonts w:ascii="Tahoma" w:hAnsi="Tahoma" w:cs="Tahoma"/>
        </w:rPr>
      </w:pPr>
      <w:proofErr w:type="spellStart"/>
      <w:r w:rsidRPr="00B52183">
        <w:rPr>
          <w:rFonts w:ascii="Tahoma" w:hAnsi="Tahoma" w:cs="Tahoma"/>
          <w:b/>
          <w:bCs/>
        </w:rPr>
        <w:t>Jethro's</w:t>
      </w:r>
      <w:proofErr w:type="spellEnd"/>
      <w:r w:rsidRPr="00B52183">
        <w:rPr>
          <w:rFonts w:ascii="Tahoma" w:hAnsi="Tahoma" w:cs="Tahoma"/>
          <w:b/>
          <w:bCs/>
        </w:rPr>
        <w:t xml:space="preserve"> Counsel to Moses</w:t>
      </w:r>
      <w:r w:rsidRPr="00B52183">
        <w:rPr>
          <w:rFonts w:ascii="Tahoma" w:hAnsi="Tahoma" w:cs="Tahoma"/>
        </w:rPr>
        <w:t> (Exodus 18) – Constructive criticism offered with respect and practical solutions.</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Principles for Conflict Resolution:</w:t>
      </w:r>
    </w:p>
    <w:p w:rsidR="00B52183" w:rsidRPr="00B52183" w:rsidRDefault="00B52183" w:rsidP="00B52183">
      <w:pPr>
        <w:numPr>
          <w:ilvl w:val="0"/>
          <w:numId w:val="30"/>
        </w:numPr>
        <w:spacing w:after="0" w:line="360" w:lineRule="auto"/>
        <w:jc w:val="both"/>
        <w:rPr>
          <w:rFonts w:ascii="Tahoma" w:hAnsi="Tahoma" w:cs="Tahoma"/>
        </w:rPr>
      </w:pPr>
      <w:r w:rsidRPr="00B52183">
        <w:rPr>
          <w:rFonts w:ascii="Tahoma" w:hAnsi="Tahoma" w:cs="Tahoma"/>
        </w:rPr>
        <w:t>Address issues promptly, not letting them fester</w:t>
      </w:r>
    </w:p>
    <w:p w:rsidR="00B52183" w:rsidRPr="00B52183" w:rsidRDefault="00B52183" w:rsidP="00B52183">
      <w:pPr>
        <w:numPr>
          <w:ilvl w:val="0"/>
          <w:numId w:val="30"/>
        </w:numPr>
        <w:spacing w:after="0" w:line="360" w:lineRule="auto"/>
        <w:jc w:val="both"/>
        <w:rPr>
          <w:rFonts w:ascii="Tahoma" w:hAnsi="Tahoma" w:cs="Tahoma"/>
        </w:rPr>
      </w:pPr>
      <w:r w:rsidRPr="00B52183">
        <w:rPr>
          <w:rFonts w:ascii="Tahoma" w:hAnsi="Tahoma" w:cs="Tahoma"/>
        </w:rPr>
        <w:t>Speak truth in love (Ephesians 4:15)</w:t>
      </w:r>
    </w:p>
    <w:p w:rsidR="00B52183" w:rsidRPr="00B52183" w:rsidRDefault="00B52183" w:rsidP="00B52183">
      <w:pPr>
        <w:numPr>
          <w:ilvl w:val="0"/>
          <w:numId w:val="30"/>
        </w:numPr>
        <w:spacing w:after="0" w:line="360" w:lineRule="auto"/>
        <w:jc w:val="both"/>
        <w:rPr>
          <w:rFonts w:ascii="Tahoma" w:hAnsi="Tahoma" w:cs="Tahoma"/>
        </w:rPr>
      </w:pPr>
      <w:r w:rsidRPr="00B52183">
        <w:rPr>
          <w:rFonts w:ascii="Tahoma" w:hAnsi="Tahoma" w:cs="Tahoma"/>
        </w:rPr>
        <w:t>Focus on behavior, not character assassination</w:t>
      </w:r>
    </w:p>
    <w:p w:rsidR="00B52183" w:rsidRPr="00B52183" w:rsidRDefault="00B52183" w:rsidP="00B52183">
      <w:pPr>
        <w:numPr>
          <w:ilvl w:val="0"/>
          <w:numId w:val="30"/>
        </w:numPr>
        <w:spacing w:after="0" w:line="360" w:lineRule="auto"/>
        <w:jc w:val="both"/>
        <w:rPr>
          <w:rFonts w:ascii="Tahoma" w:hAnsi="Tahoma" w:cs="Tahoma"/>
        </w:rPr>
      </w:pPr>
      <w:r w:rsidRPr="00B52183">
        <w:rPr>
          <w:rFonts w:ascii="Tahoma" w:hAnsi="Tahoma" w:cs="Tahoma"/>
        </w:rPr>
        <w:t>Seek restoration, not punishment</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6.3 Avoiding Pitfalls and Burnout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Common Pitfalls for Mentors:</w:t>
      </w:r>
    </w:p>
    <w:p w:rsidR="00B52183" w:rsidRPr="00B52183" w:rsidRDefault="00B52183" w:rsidP="00B52183">
      <w:pPr>
        <w:numPr>
          <w:ilvl w:val="0"/>
          <w:numId w:val="31"/>
        </w:numPr>
        <w:spacing w:after="0" w:line="360" w:lineRule="auto"/>
        <w:jc w:val="both"/>
        <w:rPr>
          <w:rFonts w:ascii="Tahoma" w:hAnsi="Tahoma" w:cs="Tahoma"/>
        </w:rPr>
      </w:pPr>
      <w:r w:rsidRPr="00B52183">
        <w:rPr>
          <w:rFonts w:ascii="Tahoma" w:hAnsi="Tahoma" w:cs="Tahoma"/>
          <w:b/>
          <w:bCs/>
        </w:rPr>
        <w:t>Pride</w:t>
      </w:r>
      <w:r w:rsidRPr="00B52183">
        <w:rPr>
          <w:rFonts w:ascii="Tahoma" w:hAnsi="Tahoma" w:cs="Tahoma"/>
        </w:rPr>
        <w:t> – Forgetting that leadership is stewardship</w:t>
      </w:r>
    </w:p>
    <w:p w:rsidR="00B52183" w:rsidRPr="00B52183" w:rsidRDefault="00B52183" w:rsidP="00B52183">
      <w:pPr>
        <w:numPr>
          <w:ilvl w:val="0"/>
          <w:numId w:val="31"/>
        </w:numPr>
        <w:spacing w:after="0" w:line="360" w:lineRule="auto"/>
        <w:jc w:val="both"/>
        <w:rPr>
          <w:rFonts w:ascii="Tahoma" w:hAnsi="Tahoma" w:cs="Tahoma"/>
        </w:rPr>
      </w:pPr>
      <w:r w:rsidRPr="00B52183">
        <w:rPr>
          <w:rFonts w:ascii="Tahoma" w:hAnsi="Tahoma" w:cs="Tahoma"/>
          <w:b/>
          <w:bCs/>
        </w:rPr>
        <w:t>Isolation</w:t>
      </w:r>
      <w:r w:rsidRPr="00B52183">
        <w:rPr>
          <w:rFonts w:ascii="Tahoma" w:hAnsi="Tahoma" w:cs="Tahoma"/>
        </w:rPr>
        <w:t> – Failing to maintain accountability</w:t>
      </w:r>
    </w:p>
    <w:p w:rsidR="00B52183" w:rsidRPr="00B52183" w:rsidRDefault="00B52183" w:rsidP="00B52183">
      <w:pPr>
        <w:numPr>
          <w:ilvl w:val="0"/>
          <w:numId w:val="31"/>
        </w:numPr>
        <w:spacing w:after="0" w:line="360" w:lineRule="auto"/>
        <w:jc w:val="both"/>
        <w:rPr>
          <w:rFonts w:ascii="Tahoma" w:hAnsi="Tahoma" w:cs="Tahoma"/>
        </w:rPr>
      </w:pPr>
      <w:r w:rsidRPr="00B52183">
        <w:rPr>
          <w:rFonts w:ascii="Tahoma" w:hAnsi="Tahoma" w:cs="Tahoma"/>
          <w:b/>
          <w:bCs/>
        </w:rPr>
        <w:t>Neglecting family</w:t>
      </w:r>
      <w:r w:rsidRPr="00B52183">
        <w:rPr>
          <w:rFonts w:ascii="Tahoma" w:hAnsi="Tahoma" w:cs="Tahoma"/>
        </w:rPr>
        <w:t> – Sacrificing family for ministry</w:t>
      </w:r>
    </w:p>
    <w:p w:rsidR="00B52183" w:rsidRPr="00B52183" w:rsidRDefault="00B52183" w:rsidP="00B52183">
      <w:pPr>
        <w:numPr>
          <w:ilvl w:val="0"/>
          <w:numId w:val="31"/>
        </w:numPr>
        <w:spacing w:after="0" w:line="360" w:lineRule="auto"/>
        <w:jc w:val="both"/>
        <w:rPr>
          <w:rFonts w:ascii="Tahoma" w:hAnsi="Tahoma" w:cs="Tahoma"/>
        </w:rPr>
      </w:pPr>
      <w:r w:rsidRPr="00B52183">
        <w:rPr>
          <w:rFonts w:ascii="Tahoma" w:hAnsi="Tahoma" w:cs="Tahoma"/>
          <w:b/>
          <w:bCs/>
        </w:rPr>
        <w:t>Loss of spiritual disciplines</w:t>
      </w:r>
      <w:r w:rsidRPr="00B52183">
        <w:rPr>
          <w:rFonts w:ascii="Tahoma" w:hAnsi="Tahoma" w:cs="Tahoma"/>
        </w:rPr>
        <w:t> – Serving without being filled</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Warning Signs of </w:t>
      </w:r>
      <w:proofErr w:type="gramStart"/>
      <w:r w:rsidRPr="00B52183">
        <w:rPr>
          <w:rFonts w:ascii="Tahoma" w:hAnsi="Tahoma" w:cs="Tahoma"/>
          <w:b/>
          <w:bCs/>
        </w:rPr>
        <w:t>Burnout</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"https://digitalcommons.liberty.edu/cgi/viewcontent.cgi?article=9154&amp;context=doctoral" \l "15#14"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32"/>
        </w:numPr>
        <w:spacing w:after="0" w:line="360" w:lineRule="auto"/>
        <w:jc w:val="both"/>
        <w:rPr>
          <w:rFonts w:ascii="Tahoma" w:hAnsi="Tahoma" w:cs="Tahoma"/>
        </w:rPr>
      </w:pPr>
      <w:r w:rsidRPr="00B52183">
        <w:rPr>
          <w:rFonts w:ascii="Tahoma" w:hAnsi="Tahoma" w:cs="Tahoma"/>
        </w:rPr>
        <w:t>Persistent fatigue</w:t>
      </w:r>
    </w:p>
    <w:p w:rsidR="00B52183" w:rsidRPr="00B52183" w:rsidRDefault="00B52183" w:rsidP="00B52183">
      <w:pPr>
        <w:numPr>
          <w:ilvl w:val="0"/>
          <w:numId w:val="32"/>
        </w:numPr>
        <w:spacing w:after="0" w:line="360" w:lineRule="auto"/>
        <w:jc w:val="both"/>
        <w:rPr>
          <w:rFonts w:ascii="Tahoma" w:hAnsi="Tahoma" w:cs="Tahoma"/>
        </w:rPr>
      </w:pPr>
      <w:r w:rsidRPr="00B52183">
        <w:rPr>
          <w:rFonts w:ascii="Tahoma" w:hAnsi="Tahoma" w:cs="Tahoma"/>
        </w:rPr>
        <w:t>Loss of joy in ministry</w:t>
      </w:r>
    </w:p>
    <w:p w:rsidR="00B52183" w:rsidRPr="00B52183" w:rsidRDefault="00B52183" w:rsidP="00B52183">
      <w:pPr>
        <w:numPr>
          <w:ilvl w:val="0"/>
          <w:numId w:val="32"/>
        </w:numPr>
        <w:spacing w:after="0" w:line="360" w:lineRule="auto"/>
        <w:jc w:val="both"/>
        <w:rPr>
          <w:rFonts w:ascii="Tahoma" w:hAnsi="Tahoma" w:cs="Tahoma"/>
        </w:rPr>
      </w:pPr>
      <w:r w:rsidRPr="00B52183">
        <w:rPr>
          <w:rFonts w:ascii="Tahoma" w:hAnsi="Tahoma" w:cs="Tahoma"/>
        </w:rPr>
        <w:t>Cynicism or resentment</w:t>
      </w:r>
    </w:p>
    <w:p w:rsidR="00B52183" w:rsidRPr="00B52183" w:rsidRDefault="00B52183" w:rsidP="00B52183">
      <w:pPr>
        <w:numPr>
          <w:ilvl w:val="0"/>
          <w:numId w:val="32"/>
        </w:numPr>
        <w:spacing w:after="0" w:line="360" w:lineRule="auto"/>
        <w:jc w:val="both"/>
        <w:rPr>
          <w:rFonts w:ascii="Tahoma" w:hAnsi="Tahoma" w:cs="Tahoma"/>
        </w:rPr>
      </w:pPr>
      <w:r w:rsidRPr="00B52183">
        <w:rPr>
          <w:rFonts w:ascii="Tahoma" w:hAnsi="Tahoma" w:cs="Tahoma"/>
        </w:rPr>
        <w:t>Neglecting personal spiritual growth</w:t>
      </w:r>
    </w:p>
    <w:p w:rsidR="00B52183" w:rsidRPr="00B52183" w:rsidRDefault="00B52183" w:rsidP="00B52183">
      <w:pPr>
        <w:numPr>
          <w:ilvl w:val="0"/>
          <w:numId w:val="32"/>
        </w:numPr>
        <w:spacing w:after="0" w:line="360" w:lineRule="auto"/>
        <w:jc w:val="both"/>
        <w:rPr>
          <w:rFonts w:ascii="Tahoma" w:hAnsi="Tahoma" w:cs="Tahoma"/>
        </w:rPr>
      </w:pPr>
      <w:r w:rsidRPr="00B52183">
        <w:rPr>
          <w:rFonts w:ascii="Tahoma" w:hAnsi="Tahoma" w:cs="Tahoma"/>
        </w:rPr>
        <w:t>Overworking while delegating little</w:t>
      </w:r>
    </w:p>
    <w:p w:rsidR="00B52183" w:rsidRDefault="00B52183" w:rsidP="00B52183">
      <w:pPr>
        <w:spacing w:after="0" w:line="360" w:lineRule="auto"/>
        <w:ind w:firstLine="720"/>
        <w:jc w:val="both"/>
        <w:rPr>
          <w:rFonts w:ascii="Tahoma" w:hAnsi="Tahoma" w:cs="Tahoma"/>
        </w:rPr>
      </w:pPr>
    </w:p>
    <w:p w:rsidR="00B52183" w:rsidRPr="00B52183" w:rsidRDefault="00B52183" w:rsidP="00B52183">
      <w:pPr>
        <w:spacing w:after="0" w:line="360" w:lineRule="auto"/>
        <w:ind w:firstLine="720"/>
        <w:jc w:val="center"/>
        <w:rPr>
          <w:rFonts w:ascii="Tahoma" w:hAnsi="Tahoma" w:cs="Tahoma"/>
          <w:b/>
          <w:bCs/>
        </w:rPr>
      </w:pPr>
      <w:r w:rsidRPr="00B52183">
        <w:rPr>
          <w:rFonts w:ascii="Tahoma" w:hAnsi="Tahoma" w:cs="Tahoma"/>
          <w:b/>
          <w:bCs/>
        </w:rPr>
        <w:t>MODULE 7: MAINTAINING AND SUSTAINING LEADERSHIP</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7.1 Follow-Up and Accountability</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Mentoring doesn't end with formal sessions. Ongoing support is essential.</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Elements of Follow-Up:</w:t>
      </w:r>
    </w:p>
    <w:p w:rsidR="00B52183" w:rsidRPr="00B52183" w:rsidRDefault="00B52183" w:rsidP="00B52183">
      <w:pPr>
        <w:numPr>
          <w:ilvl w:val="0"/>
          <w:numId w:val="33"/>
        </w:numPr>
        <w:spacing w:after="0" w:line="360" w:lineRule="auto"/>
        <w:jc w:val="both"/>
        <w:rPr>
          <w:rFonts w:ascii="Tahoma" w:hAnsi="Tahoma" w:cs="Tahoma"/>
        </w:rPr>
      </w:pPr>
      <w:r w:rsidRPr="00B52183">
        <w:rPr>
          <w:rFonts w:ascii="Tahoma" w:hAnsi="Tahoma" w:cs="Tahoma"/>
        </w:rPr>
        <w:t>Regular check-ins (weekly or bi-weekly)</w:t>
      </w:r>
    </w:p>
    <w:p w:rsidR="00B52183" w:rsidRPr="00B52183" w:rsidRDefault="00B52183" w:rsidP="00B52183">
      <w:pPr>
        <w:numPr>
          <w:ilvl w:val="0"/>
          <w:numId w:val="33"/>
        </w:numPr>
        <w:spacing w:after="0" w:line="360" w:lineRule="auto"/>
        <w:jc w:val="both"/>
        <w:rPr>
          <w:rFonts w:ascii="Tahoma" w:hAnsi="Tahoma" w:cs="Tahoma"/>
        </w:rPr>
      </w:pPr>
      <w:r w:rsidRPr="00B52183">
        <w:rPr>
          <w:rFonts w:ascii="Tahoma" w:hAnsi="Tahoma" w:cs="Tahoma"/>
        </w:rPr>
        <w:t>Joint prayer time</w:t>
      </w:r>
    </w:p>
    <w:p w:rsidR="00B52183" w:rsidRPr="00B52183" w:rsidRDefault="00B52183" w:rsidP="00B52183">
      <w:pPr>
        <w:numPr>
          <w:ilvl w:val="0"/>
          <w:numId w:val="33"/>
        </w:numPr>
        <w:spacing w:after="0" w:line="360" w:lineRule="auto"/>
        <w:jc w:val="both"/>
        <w:rPr>
          <w:rFonts w:ascii="Tahoma" w:hAnsi="Tahoma" w:cs="Tahoma"/>
        </w:rPr>
      </w:pPr>
      <w:r w:rsidRPr="00B52183">
        <w:rPr>
          <w:rFonts w:ascii="Tahoma" w:hAnsi="Tahoma" w:cs="Tahoma"/>
        </w:rPr>
        <w:t>Sharing of ministry experiences</w:t>
      </w:r>
    </w:p>
    <w:p w:rsidR="00B52183" w:rsidRPr="00B52183" w:rsidRDefault="00B52183" w:rsidP="00B52183">
      <w:pPr>
        <w:numPr>
          <w:ilvl w:val="0"/>
          <w:numId w:val="33"/>
        </w:numPr>
        <w:spacing w:after="0" w:line="360" w:lineRule="auto"/>
        <w:jc w:val="both"/>
        <w:rPr>
          <w:rFonts w:ascii="Tahoma" w:hAnsi="Tahoma" w:cs="Tahoma"/>
        </w:rPr>
      </w:pPr>
      <w:r w:rsidRPr="00B52183">
        <w:rPr>
          <w:rFonts w:ascii="Tahoma" w:hAnsi="Tahoma" w:cs="Tahoma"/>
        </w:rPr>
        <w:t>Honest accountability for struggles</w:t>
      </w:r>
    </w:p>
    <w:p w:rsidR="00B52183" w:rsidRDefault="00B52183" w:rsidP="00B52183">
      <w:pPr>
        <w:spacing w:after="0" w:line="360" w:lineRule="auto"/>
        <w:ind w:firstLine="720"/>
        <w:jc w:val="both"/>
        <w:rPr>
          <w:rFonts w:ascii="Tahoma" w:hAnsi="Tahoma" w:cs="Tahoma"/>
          <w:b/>
          <w:bCs/>
        </w:rPr>
      </w:pP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lastRenderedPageBreak/>
        <w:t xml:space="preserve">Four Key Passages for Following </w:t>
      </w:r>
      <w:proofErr w:type="gramStart"/>
      <w:r w:rsidRPr="00B52183">
        <w:rPr>
          <w:rFonts w:ascii="Tahoma" w:hAnsi="Tahoma" w:cs="Tahoma"/>
          <w:b/>
          <w:bCs/>
        </w:rPr>
        <w:t>Up</w:t>
      </w:r>
      <w:r w:rsidRPr="00B52183">
        <w:rPr>
          <w:rFonts w:ascii="Tahoma" w:hAnsi="Tahoma" w:cs="Tahoma"/>
        </w:rPr>
        <w:t> </w:t>
      </w:r>
      <w:proofErr w:type="gramEnd"/>
      <w:r w:rsidRPr="00B52183">
        <w:rPr>
          <w:rFonts w:ascii="Tahoma" w:hAnsi="Tahoma" w:cs="Tahoma"/>
        </w:rPr>
        <w:fldChar w:fldCharType="begin"/>
      </w:r>
      <w:r w:rsidRPr="00B52183">
        <w:rPr>
          <w:rFonts w:ascii="Tahoma" w:hAnsi="Tahoma" w:cs="Tahoma"/>
        </w:rPr>
        <w:instrText xml:space="preserve"> HYPERLINK "https://digitalcommons.liberty.edu/cgi/viewcontent.cgi?article=9154&amp;context=doctoral" \l "15#14"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numPr>
          <w:ilvl w:val="0"/>
          <w:numId w:val="34"/>
        </w:numPr>
        <w:spacing w:after="0" w:line="360" w:lineRule="auto"/>
        <w:jc w:val="both"/>
        <w:rPr>
          <w:rFonts w:ascii="Tahoma" w:hAnsi="Tahoma" w:cs="Tahoma"/>
        </w:rPr>
      </w:pPr>
      <w:r w:rsidRPr="00B52183">
        <w:rPr>
          <w:rFonts w:ascii="Tahoma" w:hAnsi="Tahoma" w:cs="Tahoma"/>
        </w:rPr>
        <w:t>1 Timothy 3:13 – Leadership qualifications</w:t>
      </w:r>
    </w:p>
    <w:p w:rsidR="00B52183" w:rsidRPr="00B52183" w:rsidRDefault="00B52183" w:rsidP="00B52183">
      <w:pPr>
        <w:numPr>
          <w:ilvl w:val="0"/>
          <w:numId w:val="34"/>
        </w:numPr>
        <w:spacing w:after="0" w:line="360" w:lineRule="auto"/>
        <w:jc w:val="both"/>
        <w:rPr>
          <w:rFonts w:ascii="Tahoma" w:hAnsi="Tahoma" w:cs="Tahoma"/>
        </w:rPr>
      </w:pPr>
      <w:r w:rsidRPr="00B52183">
        <w:rPr>
          <w:rFonts w:ascii="Tahoma" w:hAnsi="Tahoma" w:cs="Tahoma"/>
        </w:rPr>
        <w:t>2 Timothy 2:1 – Entrusting to faithful people</w:t>
      </w:r>
    </w:p>
    <w:p w:rsidR="00B52183" w:rsidRPr="00B52183" w:rsidRDefault="00B52183" w:rsidP="00B52183">
      <w:pPr>
        <w:numPr>
          <w:ilvl w:val="0"/>
          <w:numId w:val="34"/>
        </w:numPr>
        <w:spacing w:after="0" w:line="360" w:lineRule="auto"/>
        <w:jc w:val="both"/>
        <w:rPr>
          <w:rFonts w:ascii="Tahoma" w:hAnsi="Tahoma" w:cs="Tahoma"/>
        </w:rPr>
      </w:pPr>
      <w:r w:rsidRPr="00B52183">
        <w:rPr>
          <w:rFonts w:ascii="Tahoma" w:hAnsi="Tahoma" w:cs="Tahoma"/>
        </w:rPr>
        <w:t>Titus 1:5 – Appointing elders</w:t>
      </w:r>
    </w:p>
    <w:p w:rsidR="00B52183" w:rsidRPr="00B52183" w:rsidRDefault="00B52183" w:rsidP="00B52183">
      <w:pPr>
        <w:numPr>
          <w:ilvl w:val="0"/>
          <w:numId w:val="34"/>
        </w:numPr>
        <w:spacing w:after="0" w:line="360" w:lineRule="auto"/>
        <w:jc w:val="both"/>
        <w:rPr>
          <w:rFonts w:ascii="Tahoma" w:hAnsi="Tahoma" w:cs="Tahoma"/>
        </w:rPr>
      </w:pPr>
      <w:r w:rsidRPr="00B52183">
        <w:rPr>
          <w:rFonts w:ascii="Tahoma" w:hAnsi="Tahoma" w:cs="Tahoma"/>
        </w:rPr>
        <w:t>2 Timothy 4:1 – Finishing well</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7.2 When to Refer and When to Release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When to Refer:</w:t>
      </w:r>
    </w:p>
    <w:p w:rsidR="00B52183" w:rsidRPr="00B52183" w:rsidRDefault="00B52183" w:rsidP="00B52183">
      <w:pPr>
        <w:numPr>
          <w:ilvl w:val="0"/>
          <w:numId w:val="35"/>
        </w:numPr>
        <w:spacing w:after="0" w:line="360" w:lineRule="auto"/>
        <w:jc w:val="both"/>
        <w:rPr>
          <w:rFonts w:ascii="Tahoma" w:hAnsi="Tahoma" w:cs="Tahoma"/>
        </w:rPr>
      </w:pPr>
      <w:r w:rsidRPr="00B52183">
        <w:rPr>
          <w:rFonts w:ascii="Tahoma" w:hAnsi="Tahoma" w:cs="Tahoma"/>
        </w:rPr>
        <w:t>Issues beyond your expertise (deep trauma, severe mental health)</w:t>
      </w:r>
    </w:p>
    <w:p w:rsidR="00B52183" w:rsidRPr="00B52183" w:rsidRDefault="00B52183" w:rsidP="00B52183">
      <w:pPr>
        <w:numPr>
          <w:ilvl w:val="0"/>
          <w:numId w:val="35"/>
        </w:numPr>
        <w:spacing w:after="0" w:line="360" w:lineRule="auto"/>
        <w:jc w:val="both"/>
        <w:rPr>
          <w:rFonts w:ascii="Tahoma" w:hAnsi="Tahoma" w:cs="Tahoma"/>
        </w:rPr>
      </w:pPr>
      <w:r w:rsidRPr="00B52183">
        <w:rPr>
          <w:rFonts w:ascii="Tahoma" w:hAnsi="Tahoma" w:cs="Tahoma"/>
        </w:rPr>
        <w:t>Situations requiring professional counseling</w:t>
      </w:r>
    </w:p>
    <w:p w:rsidR="00B52183" w:rsidRPr="00B52183" w:rsidRDefault="00B52183" w:rsidP="00B52183">
      <w:pPr>
        <w:numPr>
          <w:ilvl w:val="0"/>
          <w:numId w:val="35"/>
        </w:numPr>
        <w:spacing w:after="0" w:line="360" w:lineRule="auto"/>
        <w:jc w:val="both"/>
        <w:rPr>
          <w:rFonts w:ascii="Tahoma" w:hAnsi="Tahoma" w:cs="Tahoma"/>
        </w:rPr>
      </w:pPr>
      <w:r w:rsidRPr="00B52183">
        <w:rPr>
          <w:rFonts w:ascii="Tahoma" w:hAnsi="Tahoma" w:cs="Tahoma"/>
        </w:rPr>
        <w:t>When the mentee would benefit from another perspective</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When to Release:</w:t>
      </w:r>
    </w:p>
    <w:p w:rsidR="00B52183" w:rsidRPr="00B52183" w:rsidRDefault="00B52183" w:rsidP="00B52183">
      <w:pPr>
        <w:numPr>
          <w:ilvl w:val="0"/>
          <w:numId w:val="36"/>
        </w:numPr>
        <w:spacing w:after="0" w:line="360" w:lineRule="auto"/>
        <w:jc w:val="both"/>
        <w:rPr>
          <w:rFonts w:ascii="Tahoma" w:hAnsi="Tahoma" w:cs="Tahoma"/>
        </w:rPr>
      </w:pPr>
      <w:r w:rsidRPr="00B52183">
        <w:rPr>
          <w:rFonts w:ascii="Tahoma" w:hAnsi="Tahoma" w:cs="Tahoma"/>
        </w:rPr>
        <w:t>The mentee is ready for independent ministry</w:t>
      </w:r>
    </w:p>
    <w:p w:rsidR="00B52183" w:rsidRPr="00B52183" w:rsidRDefault="00B52183" w:rsidP="00B52183">
      <w:pPr>
        <w:numPr>
          <w:ilvl w:val="0"/>
          <w:numId w:val="36"/>
        </w:numPr>
        <w:spacing w:after="0" w:line="360" w:lineRule="auto"/>
        <w:jc w:val="both"/>
        <w:rPr>
          <w:rFonts w:ascii="Tahoma" w:hAnsi="Tahoma" w:cs="Tahoma"/>
        </w:rPr>
      </w:pPr>
      <w:r w:rsidRPr="00B52183">
        <w:rPr>
          <w:rFonts w:ascii="Tahoma" w:hAnsi="Tahoma" w:cs="Tahoma"/>
        </w:rPr>
        <w:t>The mentor-mentee relationship has achieved its purpose</w:t>
      </w:r>
    </w:p>
    <w:p w:rsidR="00B52183" w:rsidRPr="00B52183" w:rsidRDefault="00B52183" w:rsidP="00B52183">
      <w:pPr>
        <w:numPr>
          <w:ilvl w:val="0"/>
          <w:numId w:val="36"/>
        </w:numPr>
        <w:spacing w:after="0" w:line="360" w:lineRule="auto"/>
        <w:jc w:val="both"/>
        <w:rPr>
          <w:rFonts w:ascii="Tahoma" w:hAnsi="Tahoma" w:cs="Tahoma"/>
        </w:rPr>
      </w:pPr>
      <w:r w:rsidRPr="00B52183">
        <w:rPr>
          <w:rFonts w:ascii="Tahoma" w:hAnsi="Tahoma" w:cs="Tahoma"/>
        </w:rPr>
        <w:t>The mentee is called to a different type of ministry</w:t>
      </w:r>
    </w:p>
    <w:p w:rsidR="00B52183" w:rsidRPr="00B52183" w:rsidRDefault="00B52183" w:rsidP="00B52183">
      <w:pPr>
        <w:spacing w:after="0" w:line="360" w:lineRule="auto"/>
        <w:ind w:firstLine="720"/>
        <w:jc w:val="both"/>
        <w:rPr>
          <w:rFonts w:ascii="Tahoma" w:hAnsi="Tahoma" w:cs="Tahoma"/>
          <w:b/>
          <w:bCs/>
        </w:rPr>
      </w:pPr>
      <w:r w:rsidRPr="00B52183">
        <w:rPr>
          <w:rFonts w:ascii="Tahoma" w:hAnsi="Tahoma" w:cs="Tahoma"/>
          <w:b/>
          <w:bCs/>
        </w:rPr>
        <w:t>7.3 Finishing Well and Leaving a Legacy</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rPr>
        <w:t xml:space="preserve">Finishing well is the hallmark of godly </w:t>
      </w:r>
      <w:proofErr w:type="gramStart"/>
      <w:r w:rsidRPr="00B52183">
        <w:rPr>
          <w:rFonts w:ascii="Tahoma" w:hAnsi="Tahoma" w:cs="Tahoma"/>
        </w:rPr>
        <w:t>leadership </w:t>
      </w:r>
      <w:proofErr w:type="gramEnd"/>
      <w:r w:rsidRPr="00B52183">
        <w:rPr>
          <w:rFonts w:ascii="Tahoma" w:hAnsi="Tahoma" w:cs="Tahoma"/>
        </w:rPr>
        <w:fldChar w:fldCharType="begin"/>
      </w:r>
      <w:r w:rsidRPr="00B52183">
        <w:rPr>
          <w:rFonts w:ascii="Tahoma" w:hAnsi="Tahoma" w:cs="Tahoma"/>
        </w:rPr>
        <w:instrText xml:space="preserve"> HYPERLINK "https://digitalcommons.liberty.edu/cgi/viewcontent.cgi?article=9154&amp;context=doctoral" \l "15#14" \t "_blank" </w:instrText>
      </w:r>
      <w:r w:rsidRPr="00B52183">
        <w:rPr>
          <w:rFonts w:ascii="Tahoma" w:hAnsi="Tahoma" w:cs="Tahoma"/>
        </w:rPr>
        <w:fldChar w:fldCharType="separate"/>
      </w:r>
      <w:r w:rsidRPr="00B52183">
        <w:rPr>
          <w:rFonts w:ascii="Tahoma" w:hAnsi="Tahoma" w:cs="Tahoma"/>
        </w:rPr>
        <w:fldChar w:fldCharType="end"/>
      </w:r>
      <w:r w:rsidRPr="00B52183">
        <w:rPr>
          <w:rFonts w:ascii="Tahoma" w:hAnsi="Tahoma" w:cs="Tahoma"/>
        </w:rPr>
        <w:t>.</w:t>
      </w:r>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Keys to Finishing Well:</w:t>
      </w:r>
    </w:p>
    <w:p w:rsidR="00B52183" w:rsidRPr="00B52183" w:rsidRDefault="00B52183" w:rsidP="00B52183">
      <w:pPr>
        <w:numPr>
          <w:ilvl w:val="0"/>
          <w:numId w:val="37"/>
        </w:numPr>
        <w:spacing w:after="0" w:line="360" w:lineRule="auto"/>
        <w:jc w:val="both"/>
        <w:rPr>
          <w:rFonts w:ascii="Tahoma" w:hAnsi="Tahoma" w:cs="Tahoma"/>
        </w:rPr>
      </w:pPr>
      <w:r w:rsidRPr="00B52183">
        <w:rPr>
          <w:rFonts w:ascii="Tahoma" w:hAnsi="Tahoma" w:cs="Tahoma"/>
          <w:b/>
          <w:bCs/>
        </w:rPr>
        <w:t>Intentional about succession</w:t>
      </w:r>
      <w:r w:rsidRPr="00B52183">
        <w:rPr>
          <w:rFonts w:ascii="Tahoma" w:hAnsi="Tahoma" w:cs="Tahoma"/>
        </w:rPr>
        <w:t> – Preparing others to carry on </w:t>
      </w:r>
      <w:hyperlink r:id="rId13" w:anchor="15#14" w:tgtFrame="_blank" w:history="1"/>
    </w:p>
    <w:p w:rsidR="00B52183" w:rsidRPr="00B52183" w:rsidRDefault="00B52183" w:rsidP="00B52183">
      <w:pPr>
        <w:numPr>
          <w:ilvl w:val="0"/>
          <w:numId w:val="37"/>
        </w:numPr>
        <w:spacing w:after="0" w:line="360" w:lineRule="auto"/>
        <w:jc w:val="both"/>
        <w:rPr>
          <w:rFonts w:ascii="Tahoma" w:hAnsi="Tahoma" w:cs="Tahoma"/>
        </w:rPr>
      </w:pPr>
      <w:r w:rsidRPr="00B52183">
        <w:rPr>
          <w:rFonts w:ascii="Tahoma" w:hAnsi="Tahoma" w:cs="Tahoma"/>
          <w:b/>
          <w:bCs/>
        </w:rPr>
        <w:t>Raising up leaders</w:t>
      </w:r>
      <w:r w:rsidRPr="00B52183">
        <w:rPr>
          <w:rFonts w:ascii="Tahoma" w:hAnsi="Tahoma" w:cs="Tahoma"/>
        </w:rPr>
        <w:t> – The most important responsibility of an outgoing leader </w:t>
      </w:r>
      <w:hyperlink r:id="rId14" w:anchor="15#14" w:tgtFrame="_blank" w:history="1"/>
    </w:p>
    <w:p w:rsidR="00B52183" w:rsidRPr="00B52183" w:rsidRDefault="00B52183" w:rsidP="00B52183">
      <w:pPr>
        <w:numPr>
          <w:ilvl w:val="0"/>
          <w:numId w:val="37"/>
        </w:numPr>
        <w:spacing w:after="0" w:line="360" w:lineRule="auto"/>
        <w:jc w:val="both"/>
        <w:rPr>
          <w:rFonts w:ascii="Tahoma" w:hAnsi="Tahoma" w:cs="Tahoma"/>
        </w:rPr>
      </w:pPr>
      <w:r w:rsidRPr="00B52183">
        <w:rPr>
          <w:rFonts w:ascii="Tahoma" w:hAnsi="Tahoma" w:cs="Tahoma"/>
          <w:b/>
          <w:bCs/>
        </w:rPr>
        <w:t>Transitioning gracefully</w:t>
      </w:r>
      <w:r w:rsidRPr="00B52183">
        <w:rPr>
          <w:rFonts w:ascii="Tahoma" w:hAnsi="Tahoma" w:cs="Tahoma"/>
        </w:rPr>
        <w:t> – Moving into different roles to continue serving </w:t>
      </w:r>
      <w:hyperlink r:id="rId15" w:anchor="15#14" w:tgtFrame="_blank" w:history="1"/>
    </w:p>
    <w:p w:rsidR="00B52183" w:rsidRPr="00B52183" w:rsidRDefault="00B52183" w:rsidP="00B52183">
      <w:pPr>
        <w:spacing w:after="0" w:line="360" w:lineRule="auto"/>
        <w:ind w:firstLine="720"/>
        <w:jc w:val="both"/>
        <w:rPr>
          <w:rFonts w:ascii="Tahoma" w:hAnsi="Tahoma" w:cs="Tahoma"/>
        </w:rPr>
      </w:pPr>
      <w:r w:rsidRPr="00B52183">
        <w:rPr>
          <w:rFonts w:ascii="Tahoma" w:hAnsi="Tahoma" w:cs="Tahoma"/>
          <w:b/>
          <w:bCs/>
        </w:rPr>
        <w:t xml:space="preserve">Final Questions for </w:t>
      </w:r>
      <w:proofErr w:type="gramStart"/>
      <w:r w:rsidRPr="00B52183">
        <w:rPr>
          <w:rFonts w:ascii="Tahoma" w:hAnsi="Tahoma" w:cs="Tahoma"/>
          <w:b/>
          <w:bCs/>
        </w:rPr>
        <w:t>Reflection</w:t>
      </w:r>
      <w:r w:rsidRPr="00B52183">
        <w:rPr>
          <w:rFonts w:ascii="Tahoma" w:hAnsi="Tahoma" w:cs="Tahoma"/>
        </w:rPr>
        <w:t> </w:t>
      </w:r>
      <w:proofErr w:type="gramEnd"/>
      <w:hyperlink r:id="rId16" w:anchor="15#14" w:tgtFrame="_blank" w:history="1"/>
      <w:r w:rsidRPr="00B52183">
        <w:rPr>
          <w:rFonts w:ascii="Tahoma" w:hAnsi="Tahoma" w:cs="Tahoma"/>
        </w:rPr>
        <w:t>:</w:t>
      </w:r>
    </w:p>
    <w:p w:rsidR="00B52183" w:rsidRPr="00B52183" w:rsidRDefault="00B52183" w:rsidP="00B52183">
      <w:pPr>
        <w:numPr>
          <w:ilvl w:val="0"/>
          <w:numId w:val="38"/>
        </w:numPr>
        <w:spacing w:after="0" w:line="360" w:lineRule="auto"/>
        <w:jc w:val="both"/>
        <w:rPr>
          <w:rFonts w:ascii="Tahoma" w:hAnsi="Tahoma" w:cs="Tahoma"/>
        </w:rPr>
      </w:pPr>
      <w:r w:rsidRPr="00B52183">
        <w:rPr>
          <w:rFonts w:ascii="Tahoma" w:hAnsi="Tahoma" w:cs="Tahoma"/>
        </w:rPr>
        <w:t>Who will you mentor?</w:t>
      </w:r>
    </w:p>
    <w:p w:rsidR="00B52183" w:rsidRPr="00B52183" w:rsidRDefault="00B52183" w:rsidP="00B52183">
      <w:pPr>
        <w:numPr>
          <w:ilvl w:val="0"/>
          <w:numId w:val="38"/>
        </w:numPr>
        <w:spacing w:after="0" w:line="360" w:lineRule="auto"/>
        <w:jc w:val="both"/>
        <w:rPr>
          <w:rFonts w:ascii="Tahoma" w:hAnsi="Tahoma" w:cs="Tahoma"/>
        </w:rPr>
      </w:pPr>
      <w:r w:rsidRPr="00B52183">
        <w:rPr>
          <w:rFonts w:ascii="Tahoma" w:hAnsi="Tahoma" w:cs="Tahoma"/>
        </w:rPr>
        <w:t>How will your leadership outlive you?</w:t>
      </w:r>
    </w:p>
    <w:p w:rsidR="00B52183" w:rsidRPr="00B52183" w:rsidRDefault="00B52183" w:rsidP="00B52183">
      <w:pPr>
        <w:numPr>
          <w:ilvl w:val="0"/>
          <w:numId w:val="38"/>
        </w:numPr>
        <w:spacing w:after="0" w:line="360" w:lineRule="auto"/>
        <w:jc w:val="both"/>
        <w:rPr>
          <w:rFonts w:ascii="Tahoma" w:hAnsi="Tahoma" w:cs="Tahoma"/>
        </w:rPr>
      </w:pPr>
      <w:r w:rsidRPr="00B52183">
        <w:rPr>
          <w:rFonts w:ascii="Tahoma" w:hAnsi="Tahoma" w:cs="Tahoma"/>
        </w:rPr>
        <w:t>What steps will you take to sustain your impact for Christ?</w:t>
      </w:r>
    </w:p>
    <w:p w:rsidR="00B52183" w:rsidRDefault="00B52183" w:rsidP="00B52183">
      <w:pPr>
        <w:spacing w:after="0" w:line="360" w:lineRule="auto"/>
        <w:ind w:firstLine="720"/>
        <w:jc w:val="both"/>
        <w:rPr>
          <w:rFonts w:ascii="Tahoma" w:hAnsi="Tahoma" w:cs="Tahoma"/>
        </w:rPr>
      </w:pPr>
    </w:p>
    <w:sectPr w:rsidR="00B52183" w:rsidSect="002426DF">
      <w:headerReference w:type="default" r:id="rId17"/>
      <w:footerReference w:type="default" r:id="rId18"/>
      <w:pgSz w:w="11906" w:h="16838"/>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183" w:rsidRDefault="00B52183" w:rsidP="00B52183">
      <w:pPr>
        <w:spacing w:after="0" w:line="240" w:lineRule="auto"/>
      </w:pPr>
      <w:r>
        <w:separator/>
      </w:r>
    </w:p>
  </w:endnote>
  <w:endnote w:type="continuationSeparator" w:id="1">
    <w:p w:rsidR="00B52183" w:rsidRDefault="00B52183" w:rsidP="00B521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5295808"/>
      <w:docPartObj>
        <w:docPartGallery w:val="Page Numbers (Bottom of Page)"/>
        <w:docPartUnique/>
      </w:docPartObj>
    </w:sdtPr>
    <w:sdtContent>
      <w:p w:rsidR="00B52183" w:rsidRDefault="00B52183">
        <w:pPr>
          <w:pStyle w:val="Footer"/>
          <w:jc w:val="center"/>
        </w:pPr>
        <w:fldSimple w:instr=" PAGE   \* MERGEFORMAT ">
          <w:r w:rsidR="0004178F">
            <w:rPr>
              <w:noProof/>
            </w:rPr>
            <w:t>12</w:t>
          </w:r>
        </w:fldSimple>
      </w:p>
    </w:sdtContent>
  </w:sdt>
  <w:p w:rsidR="00ED125A" w:rsidRDefault="000417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183" w:rsidRDefault="00B52183" w:rsidP="00B52183">
      <w:pPr>
        <w:spacing w:after="0" w:line="240" w:lineRule="auto"/>
      </w:pPr>
      <w:r>
        <w:separator/>
      </w:r>
    </w:p>
  </w:footnote>
  <w:footnote w:type="continuationSeparator" w:id="1">
    <w:p w:rsidR="00B52183" w:rsidRDefault="00B52183" w:rsidP="00B521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04178F">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6192;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5A" w:rsidRDefault="0004178F">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366" o:spid="_x0000_s2050" type="#_x0000_t136" style="position:absolute;margin-left:0;margin-top:0;width:503.65pt;height:83.6pt;rotation:-45;z-index:-251658240;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B669A"/>
    <w:multiLevelType w:val="multilevel"/>
    <w:tmpl w:val="FD60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CC182E"/>
    <w:multiLevelType w:val="multilevel"/>
    <w:tmpl w:val="B15A6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F0319E"/>
    <w:multiLevelType w:val="multilevel"/>
    <w:tmpl w:val="4D5C1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F57139"/>
    <w:multiLevelType w:val="multilevel"/>
    <w:tmpl w:val="C29E9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020805"/>
    <w:multiLevelType w:val="multilevel"/>
    <w:tmpl w:val="C368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36399C"/>
    <w:multiLevelType w:val="multilevel"/>
    <w:tmpl w:val="97FC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6150F7"/>
    <w:multiLevelType w:val="multilevel"/>
    <w:tmpl w:val="D9C6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F61D05"/>
    <w:multiLevelType w:val="multilevel"/>
    <w:tmpl w:val="19CC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15769C"/>
    <w:multiLevelType w:val="multilevel"/>
    <w:tmpl w:val="107E1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C2359D"/>
    <w:multiLevelType w:val="multilevel"/>
    <w:tmpl w:val="F6B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1D27B4"/>
    <w:multiLevelType w:val="multilevel"/>
    <w:tmpl w:val="D4A0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3C682B"/>
    <w:multiLevelType w:val="multilevel"/>
    <w:tmpl w:val="21004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B83C20"/>
    <w:multiLevelType w:val="multilevel"/>
    <w:tmpl w:val="A114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181ADC"/>
    <w:multiLevelType w:val="multilevel"/>
    <w:tmpl w:val="3EB8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3F0C95"/>
    <w:multiLevelType w:val="multilevel"/>
    <w:tmpl w:val="D86E7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6B2798"/>
    <w:multiLevelType w:val="multilevel"/>
    <w:tmpl w:val="7852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76198D"/>
    <w:multiLevelType w:val="multilevel"/>
    <w:tmpl w:val="C4CA0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157298"/>
    <w:multiLevelType w:val="multilevel"/>
    <w:tmpl w:val="018E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4B5AAF"/>
    <w:multiLevelType w:val="multilevel"/>
    <w:tmpl w:val="7F4C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B52257"/>
    <w:multiLevelType w:val="multilevel"/>
    <w:tmpl w:val="4A9EF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8A662E"/>
    <w:multiLevelType w:val="multilevel"/>
    <w:tmpl w:val="9F2C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C20520"/>
    <w:multiLevelType w:val="multilevel"/>
    <w:tmpl w:val="BDFE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A82974"/>
    <w:multiLevelType w:val="multilevel"/>
    <w:tmpl w:val="2774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237996"/>
    <w:multiLevelType w:val="multilevel"/>
    <w:tmpl w:val="66CC3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555522"/>
    <w:multiLevelType w:val="multilevel"/>
    <w:tmpl w:val="7BCC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F4319E"/>
    <w:multiLevelType w:val="multilevel"/>
    <w:tmpl w:val="4E441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BE52510"/>
    <w:multiLevelType w:val="multilevel"/>
    <w:tmpl w:val="1368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A72A05"/>
    <w:multiLevelType w:val="multilevel"/>
    <w:tmpl w:val="93CE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E4707BF"/>
    <w:multiLevelType w:val="multilevel"/>
    <w:tmpl w:val="BC7C8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0311158"/>
    <w:multiLevelType w:val="multilevel"/>
    <w:tmpl w:val="2652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791F16"/>
    <w:multiLevelType w:val="multilevel"/>
    <w:tmpl w:val="771E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211E3A"/>
    <w:multiLevelType w:val="multilevel"/>
    <w:tmpl w:val="9D22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C7416B"/>
    <w:multiLevelType w:val="multilevel"/>
    <w:tmpl w:val="DFDA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4E704EB"/>
    <w:multiLevelType w:val="multilevel"/>
    <w:tmpl w:val="AE68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55A42FE"/>
    <w:multiLevelType w:val="multilevel"/>
    <w:tmpl w:val="84EA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1D3020"/>
    <w:multiLevelType w:val="multilevel"/>
    <w:tmpl w:val="FB605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84E0E53"/>
    <w:multiLevelType w:val="multilevel"/>
    <w:tmpl w:val="8E12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C940FE3"/>
    <w:multiLevelType w:val="multilevel"/>
    <w:tmpl w:val="6FFEC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28"/>
  </w:num>
  <w:num w:numId="3">
    <w:abstractNumId w:val="7"/>
  </w:num>
  <w:num w:numId="4">
    <w:abstractNumId w:val="9"/>
  </w:num>
  <w:num w:numId="5">
    <w:abstractNumId w:val="4"/>
  </w:num>
  <w:num w:numId="6">
    <w:abstractNumId w:val="3"/>
  </w:num>
  <w:num w:numId="7">
    <w:abstractNumId w:val="0"/>
  </w:num>
  <w:num w:numId="8">
    <w:abstractNumId w:val="15"/>
  </w:num>
  <w:num w:numId="9">
    <w:abstractNumId w:val="6"/>
  </w:num>
  <w:num w:numId="10">
    <w:abstractNumId w:val="12"/>
  </w:num>
  <w:num w:numId="11">
    <w:abstractNumId w:val="37"/>
  </w:num>
  <w:num w:numId="12">
    <w:abstractNumId w:val="32"/>
  </w:num>
  <w:num w:numId="13">
    <w:abstractNumId w:val="17"/>
  </w:num>
  <w:num w:numId="14">
    <w:abstractNumId w:val="10"/>
  </w:num>
  <w:num w:numId="15">
    <w:abstractNumId w:val="31"/>
  </w:num>
  <w:num w:numId="16">
    <w:abstractNumId w:val="26"/>
  </w:num>
  <w:num w:numId="17">
    <w:abstractNumId w:val="23"/>
  </w:num>
  <w:num w:numId="18">
    <w:abstractNumId w:val="36"/>
  </w:num>
  <w:num w:numId="19">
    <w:abstractNumId w:val="5"/>
  </w:num>
  <w:num w:numId="20">
    <w:abstractNumId w:val="21"/>
  </w:num>
  <w:num w:numId="21">
    <w:abstractNumId w:val="24"/>
  </w:num>
  <w:num w:numId="22">
    <w:abstractNumId w:val="18"/>
  </w:num>
  <w:num w:numId="23">
    <w:abstractNumId w:val="30"/>
  </w:num>
  <w:num w:numId="24">
    <w:abstractNumId w:val="25"/>
  </w:num>
  <w:num w:numId="25">
    <w:abstractNumId w:val="11"/>
  </w:num>
  <w:num w:numId="26">
    <w:abstractNumId w:val="19"/>
  </w:num>
  <w:num w:numId="27">
    <w:abstractNumId w:val="1"/>
  </w:num>
  <w:num w:numId="28">
    <w:abstractNumId w:val="13"/>
  </w:num>
  <w:num w:numId="29">
    <w:abstractNumId w:val="2"/>
  </w:num>
  <w:num w:numId="30">
    <w:abstractNumId w:val="16"/>
  </w:num>
  <w:num w:numId="31">
    <w:abstractNumId w:val="33"/>
  </w:num>
  <w:num w:numId="32">
    <w:abstractNumId w:val="27"/>
  </w:num>
  <w:num w:numId="33">
    <w:abstractNumId w:val="14"/>
  </w:num>
  <w:num w:numId="34">
    <w:abstractNumId w:val="29"/>
  </w:num>
  <w:num w:numId="35">
    <w:abstractNumId w:val="20"/>
  </w:num>
  <w:num w:numId="36">
    <w:abstractNumId w:val="22"/>
  </w:num>
  <w:num w:numId="37">
    <w:abstractNumId w:val="35"/>
  </w:num>
  <w:num w:numId="3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0"/>
    <w:footnote w:id="1"/>
  </w:footnotePr>
  <w:endnotePr>
    <w:endnote w:id="0"/>
    <w:endnote w:id="1"/>
  </w:endnotePr>
  <w:compat/>
  <w:rsids>
    <w:rsidRoot w:val="00B52183"/>
    <w:rsid w:val="0004178F"/>
    <w:rsid w:val="001C2FF5"/>
    <w:rsid w:val="00895F33"/>
    <w:rsid w:val="00B52183"/>
    <w:rsid w:val="00C51FDB"/>
    <w:rsid w:val="00E670B4"/>
    <w:rsid w:val="00EA4FD5"/>
    <w:rsid w:val="00F052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183"/>
    <w:pPr>
      <w:spacing w:before="0"/>
    </w:pPr>
    <w:rPr>
      <w:rFonts w:ascii="Calibri" w:eastAsia="SimSun" w:hAnsi="Calibri" w:cs="Times New Roman"/>
      <w:lang w:eastAsia="zh-CN"/>
    </w:rPr>
  </w:style>
  <w:style w:type="paragraph" w:styleId="Heading3">
    <w:name w:val="heading 3"/>
    <w:basedOn w:val="Normal"/>
    <w:next w:val="Normal"/>
    <w:link w:val="Heading3Char"/>
    <w:uiPriority w:val="9"/>
    <w:semiHidden/>
    <w:unhideWhenUsed/>
    <w:qFormat/>
    <w:rsid w:val="00B5218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52183"/>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B52183"/>
    <w:rPr>
      <w:rFonts w:ascii="Calibri" w:eastAsia="SimSun" w:hAnsi="Calibri" w:cs="Times New Roman"/>
      <w:sz w:val="18"/>
      <w:szCs w:val="18"/>
      <w:lang w:eastAsia="zh-CN"/>
    </w:rPr>
  </w:style>
  <w:style w:type="paragraph" w:styleId="Header">
    <w:name w:val="header"/>
    <w:basedOn w:val="Normal"/>
    <w:link w:val="HeaderChar"/>
    <w:qFormat/>
    <w:rsid w:val="00B52183"/>
    <w:pPr>
      <w:tabs>
        <w:tab w:val="center" w:pos="4153"/>
        <w:tab w:val="right" w:pos="8306"/>
      </w:tabs>
      <w:snapToGrid w:val="0"/>
    </w:pPr>
    <w:rPr>
      <w:sz w:val="18"/>
      <w:szCs w:val="18"/>
    </w:rPr>
  </w:style>
  <w:style w:type="character" w:customStyle="1" w:styleId="HeaderChar">
    <w:name w:val="Header Char"/>
    <w:basedOn w:val="DefaultParagraphFont"/>
    <w:link w:val="Header"/>
    <w:rsid w:val="00B52183"/>
    <w:rPr>
      <w:rFonts w:ascii="Calibri" w:eastAsia="SimSun" w:hAnsi="Calibri" w:cs="Times New Roman"/>
      <w:sz w:val="18"/>
      <w:szCs w:val="18"/>
      <w:lang w:eastAsia="zh-CN"/>
    </w:rPr>
  </w:style>
  <w:style w:type="character" w:styleId="Hyperlink">
    <w:name w:val="Hyperlink"/>
    <w:basedOn w:val="DefaultParagraphFont"/>
    <w:qFormat/>
    <w:rsid w:val="00B52183"/>
    <w:rPr>
      <w:color w:val="0000FF"/>
      <w:u w:val="single"/>
    </w:rPr>
  </w:style>
  <w:style w:type="table" w:styleId="TableGrid">
    <w:name w:val="Table Grid"/>
    <w:basedOn w:val="TableNormal"/>
    <w:uiPriority w:val="59"/>
    <w:rsid w:val="00B52183"/>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B52183"/>
    <w:rPr>
      <w:rFonts w:asciiTheme="majorHAnsi" w:eastAsiaTheme="majorEastAsia" w:hAnsiTheme="majorHAnsi" w:cstheme="majorBidi"/>
      <w:b/>
      <w:bCs/>
      <w:color w:val="4F81BD" w:themeColor="accent1"/>
      <w:lang w:eastAsia="zh-CN"/>
    </w:rPr>
  </w:style>
</w:styles>
</file>

<file path=word/webSettings.xml><?xml version="1.0" encoding="utf-8"?>
<w:webSettings xmlns:r="http://schemas.openxmlformats.org/officeDocument/2006/relationships" xmlns:w="http://schemas.openxmlformats.org/wordprocessingml/2006/main">
  <w:divs>
    <w:div w:id="15467725">
      <w:bodyDiv w:val="1"/>
      <w:marLeft w:val="0"/>
      <w:marRight w:val="0"/>
      <w:marTop w:val="0"/>
      <w:marBottom w:val="0"/>
      <w:divBdr>
        <w:top w:val="none" w:sz="0" w:space="0" w:color="auto"/>
        <w:left w:val="none" w:sz="0" w:space="0" w:color="auto"/>
        <w:bottom w:val="none" w:sz="0" w:space="0" w:color="auto"/>
        <w:right w:val="none" w:sz="0" w:space="0" w:color="auto"/>
      </w:divBdr>
    </w:div>
    <w:div w:id="50664746">
      <w:bodyDiv w:val="1"/>
      <w:marLeft w:val="0"/>
      <w:marRight w:val="0"/>
      <w:marTop w:val="0"/>
      <w:marBottom w:val="0"/>
      <w:divBdr>
        <w:top w:val="none" w:sz="0" w:space="0" w:color="auto"/>
        <w:left w:val="none" w:sz="0" w:space="0" w:color="auto"/>
        <w:bottom w:val="none" w:sz="0" w:space="0" w:color="auto"/>
        <w:right w:val="none" w:sz="0" w:space="0" w:color="auto"/>
      </w:divBdr>
    </w:div>
    <w:div w:id="136647753">
      <w:bodyDiv w:val="1"/>
      <w:marLeft w:val="0"/>
      <w:marRight w:val="0"/>
      <w:marTop w:val="0"/>
      <w:marBottom w:val="0"/>
      <w:divBdr>
        <w:top w:val="none" w:sz="0" w:space="0" w:color="auto"/>
        <w:left w:val="none" w:sz="0" w:space="0" w:color="auto"/>
        <w:bottom w:val="none" w:sz="0" w:space="0" w:color="auto"/>
        <w:right w:val="none" w:sz="0" w:space="0" w:color="auto"/>
      </w:divBdr>
    </w:div>
    <w:div w:id="164517507">
      <w:bodyDiv w:val="1"/>
      <w:marLeft w:val="0"/>
      <w:marRight w:val="0"/>
      <w:marTop w:val="0"/>
      <w:marBottom w:val="0"/>
      <w:divBdr>
        <w:top w:val="none" w:sz="0" w:space="0" w:color="auto"/>
        <w:left w:val="none" w:sz="0" w:space="0" w:color="auto"/>
        <w:bottom w:val="none" w:sz="0" w:space="0" w:color="auto"/>
        <w:right w:val="none" w:sz="0" w:space="0" w:color="auto"/>
      </w:divBdr>
    </w:div>
    <w:div w:id="181941742">
      <w:bodyDiv w:val="1"/>
      <w:marLeft w:val="0"/>
      <w:marRight w:val="0"/>
      <w:marTop w:val="0"/>
      <w:marBottom w:val="0"/>
      <w:divBdr>
        <w:top w:val="none" w:sz="0" w:space="0" w:color="auto"/>
        <w:left w:val="none" w:sz="0" w:space="0" w:color="auto"/>
        <w:bottom w:val="none" w:sz="0" w:space="0" w:color="auto"/>
        <w:right w:val="none" w:sz="0" w:space="0" w:color="auto"/>
      </w:divBdr>
    </w:div>
    <w:div w:id="586579124">
      <w:bodyDiv w:val="1"/>
      <w:marLeft w:val="0"/>
      <w:marRight w:val="0"/>
      <w:marTop w:val="0"/>
      <w:marBottom w:val="0"/>
      <w:divBdr>
        <w:top w:val="none" w:sz="0" w:space="0" w:color="auto"/>
        <w:left w:val="none" w:sz="0" w:space="0" w:color="auto"/>
        <w:bottom w:val="none" w:sz="0" w:space="0" w:color="auto"/>
        <w:right w:val="none" w:sz="0" w:space="0" w:color="auto"/>
      </w:divBdr>
    </w:div>
    <w:div w:id="780345728">
      <w:bodyDiv w:val="1"/>
      <w:marLeft w:val="0"/>
      <w:marRight w:val="0"/>
      <w:marTop w:val="0"/>
      <w:marBottom w:val="0"/>
      <w:divBdr>
        <w:top w:val="none" w:sz="0" w:space="0" w:color="auto"/>
        <w:left w:val="none" w:sz="0" w:space="0" w:color="auto"/>
        <w:bottom w:val="none" w:sz="0" w:space="0" w:color="auto"/>
        <w:right w:val="none" w:sz="0" w:space="0" w:color="auto"/>
      </w:divBdr>
    </w:div>
    <w:div w:id="1088573354">
      <w:bodyDiv w:val="1"/>
      <w:marLeft w:val="0"/>
      <w:marRight w:val="0"/>
      <w:marTop w:val="0"/>
      <w:marBottom w:val="0"/>
      <w:divBdr>
        <w:top w:val="none" w:sz="0" w:space="0" w:color="auto"/>
        <w:left w:val="none" w:sz="0" w:space="0" w:color="auto"/>
        <w:bottom w:val="none" w:sz="0" w:space="0" w:color="auto"/>
        <w:right w:val="none" w:sz="0" w:space="0" w:color="auto"/>
      </w:divBdr>
    </w:div>
    <w:div w:id="1183320108">
      <w:bodyDiv w:val="1"/>
      <w:marLeft w:val="0"/>
      <w:marRight w:val="0"/>
      <w:marTop w:val="0"/>
      <w:marBottom w:val="0"/>
      <w:divBdr>
        <w:top w:val="none" w:sz="0" w:space="0" w:color="auto"/>
        <w:left w:val="none" w:sz="0" w:space="0" w:color="auto"/>
        <w:bottom w:val="none" w:sz="0" w:space="0" w:color="auto"/>
        <w:right w:val="none" w:sz="0" w:space="0" w:color="auto"/>
      </w:divBdr>
    </w:div>
    <w:div w:id="1210453681">
      <w:bodyDiv w:val="1"/>
      <w:marLeft w:val="0"/>
      <w:marRight w:val="0"/>
      <w:marTop w:val="0"/>
      <w:marBottom w:val="0"/>
      <w:divBdr>
        <w:top w:val="none" w:sz="0" w:space="0" w:color="auto"/>
        <w:left w:val="none" w:sz="0" w:space="0" w:color="auto"/>
        <w:bottom w:val="none" w:sz="0" w:space="0" w:color="auto"/>
        <w:right w:val="none" w:sz="0" w:space="0" w:color="auto"/>
      </w:divBdr>
    </w:div>
    <w:div w:id="1218934120">
      <w:bodyDiv w:val="1"/>
      <w:marLeft w:val="0"/>
      <w:marRight w:val="0"/>
      <w:marTop w:val="0"/>
      <w:marBottom w:val="0"/>
      <w:divBdr>
        <w:top w:val="none" w:sz="0" w:space="0" w:color="auto"/>
        <w:left w:val="none" w:sz="0" w:space="0" w:color="auto"/>
        <w:bottom w:val="none" w:sz="0" w:space="0" w:color="auto"/>
        <w:right w:val="none" w:sz="0" w:space="0" w:color="auto"/>
      </w:divBdr>
    </w:div>
    <w:div w:id="1268808903">
      <w:bodyDiv w:val="1"/>
      <w:marLeft w:val="0"/>
      <w:marRight w:val="0"/>
      <w:marTop w:val="0"/>
      <w:marBottom w:val="0"/>
      <w:divBdr>
        <w:top w:val="none" w:sz="0" w:space="0" w:color="auto"/>
        <w:left w:val="none" w:sz="0" w:space="0" w:color="auto"/>
        <w:bottom w:val="none" w:sz="0" w:space="0" w:color="auto"/>
        <w:right w:val="none" w:sz="0" w:space="0" w:color="auto"/>
      </w:divBdr>
      <w:divsChild>
        <w:div w:id="1289118186">
          <w:blockQuote w:val="1"/>
          <w:marLeft w:val="0"/>
          <w:marRight w:val="0"/>
          <w:marTop w:val="245"/>
          <w:marBottom w:val="0"/>
          <w:divBdr>
            <w:top w:val="none" w:sz="0" w:space="0" w:color="auto"/>
            <w:left w:val="none" w:sz="0" w:space="0" w:color="auto"/>
            <w:bottom w:val="none" w:sz="0" w:space="0" w:color="auto"/>
            <w:right w:val="none" w:sz="0" w:space="0" w:color="auto"/>
          </w:divBdr>
        </w:div>
        <w:div w:id="1189683654">
          <w:blockQuote w:val="1"/>
          <w:marLeft w:val="0"/>
          <w:marRight w:val="0"/>
          <w:marTop w:val="245"/>
          <w:marBottom w:val="0"/>
          <w:divBdr>
            <w:top w:val="none" w:sz="0" w:space="0" w:color="auto"/>
            <w:left w:val="none" w:sz="0" w:space="0" w:color="auto"/>
            <w:bottom w:val="none" w:sz="0" w:space="0" w:color="auto"/>
            <w:right w:val="none" w:sz="0" w:space="0" w:color="auto"/>
          </w:divBdr>
        </w:div>
        <w:div w:id="1844082215">
          <w:blockQuote w:val="1"/>
          <w:marLeft w:val="0"/>
          <w:marRight w:val="0"/>
          <w:marTop w:val="245"/>
          <w:marBottom w:val="0"/>
          <w:divBdr>
            <w:top w:val="none" w:sz="0" w:space="0" w:color="auto"/>
            <w:left w:val="none" w:sz="0" w:space="0" w:color="auto"/>
            <w:bottom w:val="none" w:sz="0" w:space="0" w:color="auto"/>
            <w:right w:val="none" w:sz="0" w:space="0" w:color="auto"/>
          </w:divBdr>
        </w:div>
        <w:div w:id="1148284821">
          <w:blockQuote w:val="1"/>
          <w:marLeft w:val="0"/>
          <w:marRight w:val="0"/>
          <w:marTop w:val="245"/>
          <w:marBottom w:val="0"/>
          <w:divBdr>
            <w:top w:val="none" w:sz="0" w:space="0" w:color="auto"/>
            <w:left w:val="none" w:sz="0" w:space="0" w:color="auto"/>
            <w:bottom w:val="none" w:sz="0" w:space="0" w:color="auto"/>
            <w:right w:val="none" w:sz="0" w:space="0" w:color="auto"/>
          </w:divBdr>
        </w:div>
        <w:div w:id="891383028">
          <w:blockQuote w:val="1"/>
          <w:marLeft w:val="0"/>
          <w:marRight w:val="0"/>
          <w:marTop w:val="245"/>
          <w:marBottom w:val="0"/>
          <w:divBdr>
            <w:top w:val="none" w:sz="0" w:space="0" w:color="auto"/>
            <w:left w:val="none" w:sz="0" w:space="0" w:color="auto"/>
            <w:bottom w:val="none" w:sz="0" w:space="0" w:color="auto"/>
            <w:right w:val="none" w:sz="0" w:space="0" w:color="auto"/>
          </w:divBdr>
        </w:div>
        <w:div w:id="419179010">
          <w:blockQuote w:val="1"/>
          <w:marLeft w:val="0"/>
          <w:marRight w:val="0"/>
          <w:marTop w:val="245"/>
          <w:marBottom w:val="0"/>
          <w:divBdr>
            <w:top w:val="none" w:sz="0" w:space="0" w:color="auto"/>
            <w:left w:val="none" w:sz="0" w:space="0" w:color="auto"/>
            <w:bottom w:val="none" w:sz="0" w:space="0" w:color="auto"/>
            <w:right w:val="none" w:sz="0" w:space="0" w:color="auto"/>
          </w:divBdr>
        </w:div>
        <w:div w:id="1692417266">
          <w:blockQuote w:val="1"/>
          <w:marLeft w:val="0"/>
          <w:marRight w:val="0"/>
          <w:marTop w:val="245"/>
          <w:marBottom w:val="0"/>
          <w:divBdr>
            <w:top w:val="none" w:sz="0" w:space="0" w:color="auto"/>
            <w:left w:val="none" w:sz="0" w:space="0" w:color="auto"/>
            <w:bottom w:val="none" w:sz="0" w:space="0" w:color="auto"/>
            <w:right w:val="none" w:sz="0" w:space="0" w:color="auto"/>
          </w:divBdr>
        </w:div>
        <w:div w:id="486361536">
          <w:blockQuote w:val="1"/>
          <w:marLeft w:val="0"/>
          <w:marRight w:val="0"/>
          <w:marTop w:val="245"/>
          <w:marBottom w:val="0"/>
          <w:divBdr>
            <w:top w:val="none" w:sz="0" w:space="0" w:color="auto"/>
            <w:left w:val="none" w:sz="0" w:space="0" w:color="auto"/>
            <w:bottom w:val="none" w:sz="0" w:space="0" w:color="auto"/>
            <w:right w:val="none" w:sz="0" w:space="0" w:color="auto"/>
          </w:divBdr>
        </w:div>
        <w:div w:id="893154450">
          <w:blockQuote w:val="1"/>
          <w:marLeft w:val="0"/>
          <w:marRight w:val="0"/>
          <w:marTop w:val="245"/>
          <w:marBottom w:val="0"/>
          <w:divBdr>
            <w:top w:val="none" w:sz="0" w:space="0" w:color="auto"/>
            <w:left w:val="none" w:sz="0" w:space="0" w:color="auto"/>
            <w:bottom w:val="none" w:sz="0" w:space="0" w:color="auto"/>
            <w:right w:val="none" w:sz="0" w:space="0" w:color="auto"/>
          </w:divBdr>
        </w:div>
        <w:div w:id="270747915">
          <w:blockQuote w:val="1"/>
          <w:marLeft w:val="0"/>
          <w:marRight w:val="0"/>
          <w:marTop w:val="245"/>
          <w:marBottom w:val="0"/>
          <w:divBdr>
            <w:top w:val="none" w:sz="0" w:space="0" w:color="auto"/>
            <w:left w:val="none" w:sz="0" w:space="0" w:color="auto"/>
            <w:bottom w:val="none" w:sz="0" w:space="0" w:color="auto"/>
            <w:right w:val="none" w:sz="0" w:space="0" w:color="auto"/>
          </w:divBdr>
        </w:div>
        <w:div w:id="980690387">
          <w:marLeft w:val="0"/>
          <w:marRight w:val="0"/>
          <w:marTop w:val="0"/>
          <w:marBottom w:val="0"/>
          <w:divBdr>
            <w:top w:val="none" w:sz="0" w:space="0" w:color="auto"/>
            <w:left w:val="none" w:sz="0" w:space="0" w:color="auto"/>
            <w:bottom w:val="none" w:sz="0" w:space="0" w:color="auto"/>
            <w:right w:val="none" w:sz="0" w:space="0" w:color="auto"/>
          </w:divBdr>
        </w:div>
        <w:div w:id="377777815">
          <w:blockQuote w:val="1"/>
          <w:marLeft w:val="0"/>
          <w:marRight w:val="0"/>
          <w:marTop w:val="245"/>
          <w:marBottom w:val="0"/>
          <w:divBdr>
            <w:top w:val="none" w:sz="0" w:space="0" w:color="auto"/>
            <w:left w:val="none" w:sz="0" w:space="0" w:color="auto"/>
            <w:bottom w:val="none" w:sz="0" w:space="0" w:color="auto"/>
            <w:right w:val="none" w:sz="0" w:space="0" w:color="auto"/>
          </w:divBdr>
        </w:div>
      </w:divsChild>
    </w:div>
    <w:div w:id="1378896976">
      <w:bodyDiv w:val="1"/>
      <w:marLeft w:val="0"/>
      <w:marRight w:val="0"/>
      <w:marTop w:val="0"/>
      <w:marBottom w:val="0"/>
      <w:divBdr>
        <w:top w:val="none" w:sz="0" w:space="0" w:color="auto"/>
        <w:left w:val="none" w:sz="0" w:space="0" w:color="auto"/>
        <w:bottom w:val="none" w:sz="0" w:space="0" w:color="auto"/>
        <w:right w:val="none" w:sz="0" w:space="0" w:color="auto"/>
      </w:divBdr>
    </w:div>
    <w:div w:id="1560677237">
      <w:bodyDiv w:val="1"/>
      <w:marLeft w:val="0"/>
      <w:marRight w:val="0"/>
      <w:marTop w:val="0"/>
      <w:marBottom w:val="0"/>
      <w:divBdr>
        <w:top w:val="none" w:sz="0" w:space="0" w:color="auto"/>
        <w:left w:val="none" w:sz="0" w:space="0" w:color="auto"/>
        <w:bottom w:val="none" w:sz="0" w:space="0" w:color="auto"/>
        <w:right w:val="none" w:sz="0" w:space="0" w:color="auto"/>
      </w:divBdr>
    </w:div>
    <w:div w:id="1736196089">
      <w:bodyDiv w:val="1"/>
      <w:marLeft w:val="0"/>
      <w:marRight w:val="0"/>
      <w:marTop w:val="0"/>
      <w:marBottom w:val="0"/>
      <w:divBdr>
        <w:top w:val="none" w:sz="0" w:space="0" w:color="auto"/>
        <w:left w:val="none" w:sz="0" w:space="0" w:color="auto"/>
        <w:bottom w:val="none" w:sz="0" w:space="0" w:color="auto"/>
        <w:right w:val="none" w:sz="0" w:space="0" w:color="auto"/>
      </w:divBdr>
      <w:divsChild>
        <w:div w:id="936518972">
          <w:blockQuote w:val="1"/>
          <w:marLeft w:val="0"/>
          <w:marRight w:val="0"/>
          <w:marTop w:val="240"/>
          <w:marBottom w:val="0"/>
          <w:divBdr>
            <w:top w:val="none" w:sz="0" w:space="0" w:color="auto"/>
            <w:left w:val="none" w:sz="0" w:space="0" w:color="auto"/>
            <w:bottom w:val="none" w:sz="0" w:space="0" w:color="auto"/>
            <w:right w:val="none" w:sz="0" w:space="0" w:color="auto"/>
          </w:divBdr>
        </w:div>
        <w:div w:id="369688812">
          <w:blockQuote w:val="1"/>
          <w:marLeft w:val="0"/>
          <w:marRight w:val="0"/>
          <w:marTop w:val="240"/>
          <w:marBottom w:val="0"/>
          <w:divBdr>
            <w:top w:val="none" w:sz="0" w:space="0" w:color="auto"/>
            <w:left w:val="none" w:sz="0" w:space="0" w:color="auto"/>
            <w:bottom w:val="none" w:sz="0" w:space="0" w:color="auto"/>
            <w:right w:val="none" w:sz="0" w:space="0" w:color="auto"/>
          </w:divBdr>
        </w:div>
        <w:div w:id="553002131">
          <w:blockQuote w:val="1"/>
          <w:marLeft w:val="0"/>
          <w:marRight w:val="0"/>
          <w:marTop w:val="240"/>
          <w:marBottom w:val="0"/>
          <w:divBdr>
            <w:top w:val="none" w:sz="0" w:space="0" w:color="auto"/>
            <w:left w:val="none" w:sz="0" w:space="0" w:color="auto"/>
            <w:bottom w:val="none" w:sz="0" w:space="0" w:color="auto"/>
            <w:right w:val="none" w:sz="0" w:space="0" w:color="auto"/>
          </w:divBdr>
        </w:div>
        <w:div w:id="1611208426">
          <w:blockQuote w:val="1"/>
          <w:marLeft w:val="0"/>
          <w:marRight w:val="0"/>
          <w:marTop w:val="240"/>
          <w:marBottom w:val="0"/>
          <w:divBdr>
            <w:top w:val="none" w:sz="0" w:space="0" w:color="auto"/>
            <w:left w:val="none" w:sz="0" w:space="0" w:color="auto"/>
            <w:bottom w:val="none" w:sz="0" w:space="0" w:color="auto"/>
            <w:right w:val="none" w:sz="0" w:space="0" w:color="auto"/>
          </w:divBdr>
        </w:div>
        <w:div w:id="986057909">
          <w:blockQuote w:val="1"/>
          <w:marLeft w:val="0"/>
          <w:marRight w:val="0"/>
          <w:marTop w:val="240"/>
          <w:marBottom w:val="0"/>
          <w:divBdr>
            <w:top w:val="none" w:sz="0" w:space="0" w:color="auto"/>
            <w:left w:val="none" w:sz="0" w:space="0" w:color="auto"/>
            <w:bottom w:val="none" w:sz="0" w:space="0" w:color="auto"/>
            <w:right w:val="none" w:sz="0" w:space="0" w:color="auto"/>
          </w:divBdr>
        </w:div>
        <w:div w:id="1537617458">
          <w:blockQuote w:val="1"/>
          <w:marLeft w:val="0"/>
          <w:marRight w:val="0"/>
          <w:marTop w:val="240"/>
          <w:marBottom w:val="0"/>
          <w:divBdr>
            <w:top w:val="none" w:sz="0" w:space="0" w:color="auto"/>
            <w:left w:val="none" w:sz="0" w:space="0" w:color="auto"/>
            <w:bottom w:val="none" w:sz="0" w:space="0" w:color="auto"/>
            <w:right w:val="none" w:sz="0" w:space="0" w:color="auto"/>
          </w:divBdr>
        </w:div>
        <w:div w:id="1534343725">
          <w:blockQuote w:val="1"/>
          <w:marLeft w:val="0"/>
          <w:marRight w:val="0"/>
          <w:marTop w:val="240"/>
          <w:marBottom w:val="0"/>
          <w:divBdr>
            <w:top w:val="none" w:sz="0" w:space="0" w:color="auto"/>
            <w:left w:val="none" w:sz="0" w:space="0" w:color="auto"/>
            <w:bottom w:val="none" w:sz="0" w:space="0" w:color="auto"/>
            <w:right w:val="none" w:sz="0" w:space="0" w:color="auto"/>
          </w:divBdr>
        </w:div>
        <w:div w:id="1561670526">
          <w:blockQuote w:val="1"/>
          <w:marLeft w:val="0"/>
          <w:marRight w:val="0"/>
          <w:marTop w:val="240"/>
          <w:marBottom w:val="0"/>
          <w:divBdr>
            <w:top w:val="none" w:sz="0" w:space="0" w:color="auto"/>
            <w:left w:val="none" w:sz="0" w:space="0" w:color="auto"/>
            <w:bottom w:val="none" w:sz="0" w:space="0" w:color="auto"/>
            <w:right w:val="none" w:sz="0" w:space="0" w:color="auto"/>
          </w:divBdr>
        </w:div>
        <w:div w:id="2101097106">
          <w:blockQuote w:val="1"/>
          <w:marLeft w:val="0"/>
          <w:marRight w:val="0"/>
          <w:marTop w:val="240"/>
          <w:marBottom w:val="0"/>
          <w:divBdr>
            <w:top w:val="none" w:sz="0" w:space="0" w:color="auto"/>
            <w:left w:val="none" w:sz="0" w:space="0" w:color="auto"/>
            <w:bottom w:val="none" w:sz="0" w:space="0" w:color="auto"/>
            <w:right w:val="none" w:sz="0" w:space="0" w:color="auto"/>
          </w:divBdr>
        </w:div>
        <w:div w:id="112604148">
          <w:blockQuote w:val="1"/>
          <w:marLeft w:val="0"/>
          <w:marRight w:val="0"/>
          <w:marTop w:val="240"/>
          <w:marBottom w:val="0"/>
          <w:divBdr>
            <w:top w:val="none" w:sz="0" w:space="0" w:color="auto"/>
            <w:left w:val="none" w:sz="0" w:space="0" w:color="auto"/>
            <w:bottom w:val="none" w:sz="0" w:space="0" w:color="auto"/>
            <w:right w:val="none" w:sz="0" w:space="0" w:color="auto"/>
          </w:divBdr>
        </w:div>
        <w:div w:id="688675275">
          <w:marLeft w:val="0"/>
          <w:marRight w:val="0"/>
          <w:marTop w:val="0"/>
          <w:marBottom w:val="0"/>
          <w:divBdr>
            <w:top w:val="none" w:sz="0" w:space="0" w:color="auto"/>
            <w:left w:val="none" w:sz="0" w:space="0" w:color="auto"/>
            <w:bottom w:val="none" w:sz="0" w:space="0" w:color="auto"/>
            <w:right w:val="none" w:sz="0" w:space="0" w:color="auto"/>
          </w:divBdr>
        </w:div>
        <w:div w:id="1616131085">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755471485">
      <w:bodyDiv w:val="1"/>
      <w:marLeft w:val="0"/>
      <w:marRight w:val="0"/>
      <w:marTop w:val="0"/>
      <w:marBottom w:val="0"/>
      <w:divBdr>
        <w:top w:val="none" w:sz="0" w:space="0" w:color="auto"/>
        <w:left w:val="none" w:sz="0" w:space="0" w:color="auto"/>
        <w:bottom w:val="none" w:sz="0" w:space="0" w:color="auto"/>
        <w:right w:val="none" w:sz="0" w:space="0" w:color="auto"/>
      </w:divBdr>
    </w:div>
    <w:div w:id="1761171998">
      <w:bodyDiv w:val="1"/>
      <w:marLeft w:val="0"/>
      <w:marRight w:val="0"/>
      <w:marTop w:val="0"/>
      <w:marBottom w:val="0"/>
      <w:divBdr>
        <w:top w:val="none" w:sz="0" w:space="0" w:color="auto"/>
        <w:left w:val="none" w:sz="0" w:space="0" w:color="auto"/>
        <w:bottom w:val="none" w:sz="0" w:space="0" w:color="auto"/>
        <w:right w:val="none" w:sz="0" w:space="0" w:color="auto"/>
      </w:divBdr>
    </w:div>
    <w:div w:id="199251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hyperlink" Target="https://digitalcommons.liberty.edu/cgi/viewcontent.cgi?article=9154&amp;context=doctora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ermons.logos.com/sermons/1370511-empowering-leaders-for-the-church"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igitalcommons.liberty.edu/cgi/viewcontent.cgi?article=9154&amp;context=doctora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oks.com.tw/products/F01b657587?sloc=main" TargetMode="External"/><Relationship Id="rId5" Type="http://schemas.openxmlformats.org/officeDocument/2006/relationships/footnotes" Target="footnotes.xml"/><Relationship Id="rId15" Type="http://schemas.openxmlformats.org/officeDocument/2006/relationships/hyperlink" Target="https://digitalcommons.liberty.edu/cgi/viewcontent.cgi?article=9154&amp;context=doctoral" TargetMode="External"/><Relationship Id="rId10" Type="http://schemas.openxmlformats.org/officeDocument/2006/relationships/hyperlink" Target="mailto:tswedu@gmail.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digitalcommons.liberty.edu/cgi/viewcontent.cgi?article=9154&amp;context=doctor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12</Pages>
  <Words>3668</Words>
  <Characters>20914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2026-09-04T21:43:00Z</cp:lastPrinted>
  <dcterms:created xsi:type="dcterms:W3CDTF">2026-09-04T21:33:00Z</dcterms:created>
  <dcterms:modified xsi:type="dcterms:W3CDTF">2026-09-04T21:45:00Z</dcterms:modified>
</cp:coreProperties>
</file>